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0C79F" w14:textId="2CFE9E8E" w:rsidR="00EA0EAA" w:rsidRPr="006074D7" w:rsidRDefault="00EA0EAA">
      <w:pPr>
        <w:spacing w:after="196" w:line="259" w:lineRule="auto"/>
        <w:ind w:left="6884" w:firstLine="0"/>
        <w:jc w:val="left"/>
        <w:rPr>
          <w:rFonts w:cs="Calibri"/>
          <w:color w:val="auto"/>
        </w:rPr>
      </w:pPr>
    </w:p>
    <w:p w14:paraId="0916F801" w14:textId="39AD2B9E" w:rsidR="00EA0EAA" w:rsidRPr="006074D7" w:rsidRDefault="00DB28A5" w:rsidP="006074D7">
      <w:pPr>
        <w:spacing w:after="284" w:line="259" w:lineRule="auto"/>
        <w:ind w:left="0" w:firstLine="0"/>
        <w:jc w:val="right"/>
        <w:rPr>
          <w:rFonts w:cs="Calibri"/>
          <w:color w:val="auto"/>
        </w:rPr>
      </w:pPr>
      <w:r w:rsidRPr="006074D7">
        <w:rPr>
          <w:rFonts w:cs="Calibri"/>
          <w:b/>
          <w:bCs/>
          <w:color w:val="auto"/>
        </w:rPr>
        <w:t xml:space="preserve">Załącznik nr </w:t>
      </w:r>
      <w:r w:rsidR="00ED50D8">
        <w:rPr>
          <w:rFonts w:cs="Calibri"/>
          <w:b/>
          <w:bCs/>
          <w:color w:val="auto"/>
        </w:rPr>
        <w:t>9</w:t>
      </w:r>
      <w:r w:rsidRPr="006074D7">
        <w:rPr>
          <w:rFonts w:cs="Calibri"/>
          <w:b/>
          <w:bCs/>
          <w:color w:val="auto"/>
        </w:rPr>
        <w:t xml:space="preserve"> </w:t>
      </w:r>
      <w:r w:rsidR="006074D7" w:rsidRPr="006074D7">
        <w:rPr>
          <w:rFonts w:cs="Calibri"/>
          <w:b/>
          <w:bCs/>
          <w:color w:val="auto"/>
        </w:rPr>
        <w:t>–</w:t>
      </w:r>
      <w:r w:rsidRPr="006074D7">
        <w:rPr>
          <w:rFonts w:cs="Calibri"/>
          <w:b/>
          <w:bCs/>
          <w:color w:val="auto"/>
        </w:rPr>
        <w:t xml:space="preserve"> </w:t>
      </w:r>
      <w:r w:rsidR="006074D7" w:rsidRPr="006074D7">
        <w:rPr>
          <w:rFonts w:cs="Calibri"/>
          <w:b/>
          <w:bCs/>
          <w:color w:val="auto"/>
        </w:rPr>
        <w:t>Projekt umowy</w:t>
      </w:r>
      <w:r w:rsidRPr="006074D7">
        <w:rPr>
          <w:rFonts w:cs="Calibri"/>
          <w:b/>
          <w:bCs/>
          <w:color w:val="auto"/>
        </w:rPr>
        <w:t xml:space="preserve"> </w:t>
      </w:r>
    </w:p>
    <w:p w14:paraId="5134FEA7" w14:textId="77777777" w:rsidR="00EA0EAA" w:rsidRPr="006074D7" w:rsidRDefault="00DB28A5">
      <w:pPr>
        <w:spacing w:after="556" w:line="265" w:lineRule="auto"/>
        <w:ind w:left="368" w:right="362"/>
        <w:jc w:val="center"/>
        <w:rPr>
          <w:rFonts w:cs="Calibri"/>
          <w:color w:val="auto"/>
        </w:rPr>
      </w:pPr>
      <w:r w:rsidRPr="006074D7">
        <w:rPr>
          <w:rFonts w:cs="Calibri"/>
          <w:b/>
          <w:bCs/>
          <w:color w:val="auto"/>
        </w:rPr>
        <w:t xml:space="preserve">UMOWA Nr ……..…. </w:t>
      </w:r>
    </w:p>
    <w:p w14:paraId="791A20A9" w14:textId="77777777" w:rsidR="00EA0EAA" w:rsidRPr="006074D7" w:rsidRDefault="00DB28A5">
      <w:pPr>
        <w:spacing w:after="108"/>
        <w:ind w:left="11"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zawarta w dniu ………………r. w …………………………………... pomiędzy</w:t>
      </w:r>
    </w:p>
    <w:p w14:paraId="7A63E4FC" w14:textId="77777777" w:rsidR="00EA0EAA" w:rsidRPr="006074D7" w:rsidRDefault="00DB28A5">
      <w:pPr>
        <w:ind w:right="7"/>
        <w:rPr>
          <w:rFonts w:cs="Calibri"/>
          <w:color w:val="auto"/>
          <w:u w:color="FF0000"/>
        </w:rPr>
      </w:pPr>
      <w:r w:rsidRPr="006074D7">
        <w:rPr>
          <w:rFonts w:cs="Calibri"/>
          <w:color w:val="auto"/>
          <w:u w:color="FF0000"/>
        </w:rPr>
        <w:t>Rzymskokatolicką Parafią Św. Michała Archanioła w Płońsku ul. Płocka 17, 09-100 Płońsk</w:t>
      </w:r>
    </w:p>
    <w:p w14:paraId="65547F78" w14:textId="77777777" w:rsidR="00EA0EAA" w:rsidRPr="006074D7" w:rsidRDefault="00DB28A5">
      <w:pPr>
        <w:ind w:right="7"/>
        <w:rPr>
          <w:rFonts w:cs="Calibri"/>
          <w:color w:val="auto"/>
          <w:u w:color="FF0000"/>
        </w:rPr>
      </w:pPr>
      <w:r w:rsidRPr="006074D7">
        <w:rPr>
          <w:rFonts w:cs="Calibri"/>
          <w:color w:val="auto"/>
          <w:kern w:val="0"/>
          <w:u w:color="FF0000"/>
        </w:rPr>
        <w:t>NIP:</w:t>
      </w:r>
      <w:r w:rsidRPr="006074D7">
        <w:rPr>
          <w:rFonts w:cs="Calibri"/>
          <w:color w:val="auto"/>
          <w:u w:color="FF0000"/>
        </w:rPr>
        <w:t xml:space="preserve"> </w:t>
      </w:r>
      <w:r w:rsidRPr="006074D7">
        <w:rPr>
          <w:rFonts w:cs="Calibri"/>
          <w:color w:val="auto"/>
          <w:kern w:val="0"/>
          <w:u w:color="FF0000"/>
        </w:rPr>
        <w:t>5671263976</w:t>
      </w:r>
    </w:p>
    <w:p w14:paraId="75AB1C65" w14:textId="77777777" w:rsidR="00EA0EAA" w:rsidRPr="006074D7" w:rsidRDefault="00DB28A5">
      <w:pPr>
        <w:ind w:right="7"/>
        <w:rPr>
          <w:rFonts w:cs="Calibri"/>
          <w:color w:val="auto"/>
          <w:u w:color="FF0000"/>
        </w:rPr>
      </w:pPr>
      <w:r w:rsidRPr="006074D7">
        <w:rPr>
          <w:rFonts w:cs="Calibri"/>
          <w:color w:val="auto"/>
          <w:kern w:val="0"/>
          <w:u w:color="FF0000"/>
          <w:lang w:val="de-DE"/>
        </w:rPr>
        <w:t>REGON:</w:t>
      </w:r>
      <w:r w:rsidRPr="006074D7">
        <w:rPr>
          <w:rFonts w:cs="Calibri"/>
          <w:color w:val="auto"/>
          <w:u w:color="FF0000"/>
        </w:rPr>
        <w:t xml:space="preserve"> </w:t>
      </w:r>
      <w:r w:rsidRPr="006074D7">
        <w:rPr>
          <w:rFonts w:cs="Calibri"/>
          <w:color w:val="auto"/>
          <w:kern w:val="0"/>
          <w:u w:color="FF0000"/>
        </w:rPr>
        <w:t>040068981</w:t>
      </w:r>
    </w:p>
    <w:p w14:paraId="406D4DEC" w14:textId="77777777" w:rsidR="00EA0EAA" w:rsidRPr="006074D7" w:rsidRDefault="00DB28A5">
      <w:pPr>
        <w:spacing w:after="26"/>
        <w:ind w:left="11" w:right="4065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zwaną w treści umowy </w:t>
      </w:r>
      <w:r w:rsidRPr="006074D7">
        <w:rPr>
          <w:rFonts w:cs="Calibri"/>
          <w:b/>
          <w:bCs/>
          <w:color w:val="auto"/>
        </w:rPr>
        <w:t xml:space="preserve">„Zamawiającym” </w:t>
      </w:r>
      <w:r w:rsidRPr="006074D7">
        <w:rPr>
          <w:rFonts w:cs="Calibri"/>
          <w:color w:val="auto"/>
        </w:rPr>
        <w:t>reprezentowaną przez:</w:t>
      </w:r>
    </w:p>
    <w:p w14:paraId="3C531AB2" w14:textId="77777777" w:rsidR="00EA0EAA" w:rsidRPr="006074D7" w:rsidRDefault="00DB28A5">
      <w:pPr>
        <w:spacing w:after="366"/>
        <w:ind w:left="11"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Janusza Rumińskiego – Proboszcza Parafii </w:t>
      </w:r>
    </w:p>
    <w:p w14:paraId="5B33EED6" w14:textId="77777777" w:rsidR="00EA0EAA" w:rsidRPr="006074D7" w:rsidRDefault="00DB28A5">
      <w:pPr>
        <w:spacing w:after="30"/>
        <w:ind w:left="11"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a</w:t>
      </w:r>
    </w:p>
    <w:p w14:paraId="725E6F37" w14:textId="77777777" w:rsidR="00EA0EAA" w:rsidRPr="006074D7" w:rsidRDefault="00DB28A5">
      <w:pPr>
        <w:spacing w:after="30"/>
        <w:ind w:left="11"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…………………………………………………………………………………………………………………………………………….</w:t>
      </w:r>
    </w:p>
    <w:p w14:paraId="2BDD8B44" w14:textId="77777777" w:rsidR="00EA0EAA" w:rsidRPr="006074D7" w:rsidRDefault="00DB28A5">
      <w:pPr>
        <w:spacing w:after="322"/>
        <w:ind w:left="11"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zwanym w treści umowy „</w:t>
      </w:r>
      <w:r w:rsidRPr="006074D7">
        <w:rPr>
          <w:rFonts w:cs="Calibri"/>
          <w:b/>
          <w:bCs/>
          <w:color w:val="auto"/>
        </w:rPr>
        <w:t>Wykonawcą</w:t>
      </w:r>
      <w:r w:rsidRPr="006074D7">
        <w:rPr>
          <w:rFonts w:cs="Calibri"/>
          <w:color w:val="auto"/>
        </w:rPr>
        <w:t>”,</w:t>
      </w:r>
    </w:p>
    <w:p w14:paraId="6D3473F6" w14:textId="5353FA1D" w:rsidR="00EA0EAA" w:rsidRPr="006074D7" w:rsidRDefault="00DB28A5">
      <w:pPr>
        <w:spacing w:after="280"/>
        <w:ind w:left="11"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o następującej treści</w:t>
      </w:r>
      <w:r w:rsidRPr="006074D7">
        <w:rPr>
          <w:rFonts w:cs="Calibri"/>
          <w:color w:val="auto"/>
          <w:lang w:val="it-IT"/>
        </w:rPr>
        <w:t>:</w:t>
      </w:r>
    </w:p>
    <w:p w14:paraId="1051906B" w14:textId="77777777" w:rsidR="00EA0EAA" w:rsidRPr="006074D7" w:rsidRDefault="00DB28A5">
      <w:pPr>
        <w:spacing w:after="0" w:line="265" w:lineRule="auto"/>
        <w:ind w:left="368" w:right="361"/>
        <w:jc w:val="center"/>
        <w:rPr>
          <w:rFonts w:cs="Calibri"/>
          <w:color w:val="auto"/>
        </w:rPr>
      </w:pPr>
      <w:r w:rsidRPr="006074D7">
        <w:rPr>
          <w:rFonts w:cs="Calibri"/>
          <w:b/>
          <w:bCs/>
          <w:color w:val="auto"/>
        </w:rPr>
        <w:t>Przedmiot umowy</w:t>
      </w:r>
    </w:p>
    <w:p w14:paraId="241E09A7" w14:textId="77777777" w:rsidR="00EA0EAA" w:rsidRPr="006074D7" w:rsidRDefault="00DB28A5">
      <w:pPr>
        <w:spacing w:after="0" w:line="265" w:lineRule="auto"/>
        <w:ind w:left="368" w:right="360"/>
        <w:jc w:val="center"/>
        <w:rPr>
          <w:rFonts w:cs="Calibri"/>
          <w:color w:val="auto"/>
        </w:rPr>
      </w:pPr>
      <w:r w:rsidRPr="006074D7">
        <w:rPr>
          <w:rFonts w:cs="Calibri"/>
          <w:b/>
          <w:bCs/>
          <w:color w:val="auto"/>
        </w:rPr>
        <w:t>§ 1</w:t>
      </w:r>
    </w:p>
    <w:p w14:paraId="2F6508A9" w14:textId="32E5125D" w:rsidR="00EA0EAA" w:rsidRPr="006074D7" w:rsidRDefault="00DB28A5" w:rsidP="00D360E6">
      <w:pPr>
        <w:pStyle w:val="Akapitzlist"/>
        <w:numPr>
          <w:ilvl w:val="0"/>
          <w:numId w:val="20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W wyniku wyboru Wykonawcy zgodnie z postępowaniem zakupowym o udzielenie </w:t>
      </w:r>
      <w:r w:rsidR="00B76544" w:rsidRPr="006074D7">
        <w:rPr>
          <w:rFonts w:cs="Calibri"/>
          <w:color w:val="auto"/>
        </w:rPr>
        <w:t xml:space="preserve">zamówienia </w:t>
      </w:r>
      <w:r w:rsidRPr="006074D7">
        <w:rPr>
          <w:rFonts w:cs="Calibri"/>
          <w:color w:val="auto"/>
        </w:rPr>
        <w:t xml:space="preserve">przeprowadzonym w trybie zapytania ofertowego Zamawiający zleca a Wykonawca przyjmuje do wykonania </w:t>
      </w:r>
      <w:r w:rsidR="00686A84" w:rsidRPr="006074D7">
        <w:rPr>
          <w:rFonts w:cs="Calibri"/>
          <w:color w:val="auto"/>
        </w:rPr>
        <w:t xml:space="preserve">przedmiot umowy tj. realizację zadania inwestycyjnego pn. </w:t>
      </w:r>
      <w:bookmarkStart w:id="0" w:name="_Hlk169777766"/>
      <w:r w:rsidR="00686A84" w:rsidRPr="006074D7">
        <w:rPr>
          <w:rFonts w:cs="Calibri"/>
          <w:color w:val="auto"/>
        </w:rPr>
        <w:t xml:space="preserve">„Rewitalizacja Kościoła </w:t>
      </w:r>
      <w:proofErr w:type="spellStart"/>
      <w:r w:rsidR="00686A84" w:rsidRPr="006074D7">
        <w:rPr>
          <w:rFonts w:cs="Calibri"/>
          <w:color w:val="auto"/>
        </w:rPr>
        <w:t>pw</w:t>
      </w:r>
      <w:proofErr w:type="spellEnd"/>
      <w:r w:rsidR="00686A84" w:rsidRPr="006074D7">
        <w:rPr>
          <w:rFonts w:cs="Calibri"/>
          <w:color w:val="auto"/>
        </w:rPr>
        <w:t xml:space="preserve"> Michała Archanioła wraz z Klasztorem Karmelitów w Płońsku</w:t>
      </w:r>
      <w:bookmarkEnd w:id="0"/>
      <w:r w:rsidR="00686A84" w:rsidRPr="006074D7">
        <w:rPr>
          <w:rFonts w:cs="Calibri"/>
          <w:color w:val="auto"/>
        </w:rPr>
        <w:t>” dofinansowanego ze środków Rządowego Programu Odbudowy Zabytków – edycja pierwsza. W ramach przedmiotu niniejszej umowy Wykonawca zobowiązuje się do wykonania prac r</w:t>
      </w:r>
      <w:r w:rsidRPr="006074D7">
        <w:rPr>
          <w:rFonts w:cs="Calibri"/>
          <w:color w:val="auto"/>
          <w:u w:color="FF0000"/>
          <w:lang w:val="nl-NL"/>
        </w:rPr>
        <w:t>emont</w:t>
      </w:r>
      <w:r w:rsidR="00686A84" w:rsidRPr="006074D7">
        <w:rPr>
          <w:rFonts w:cs="Calibri"/>
          <w:color w:val="auto"/>
          <w:u w:color="FF0000"/>
          <w:lang w:val="nl-NL"/>
        </w:rPr>
        <w:t>owych</w:t>
      </w:r>
      <w:r w:rsidRPr="006074D7">
        <w:rPr>
          <w:rFonts w:cs="Calibri"/>
          <w:color w:val="auto"/>
          <w:u w:color="FF0000"/>
          <w:lang w:val="nl-NL"/>
        </w:rPr>
        <w:t xml:space="preserve"> dachu </w:t>
      </w:r>
      <w:r w:rsidR="00B76544" w:rsidRPr="006074D7">
        <w:rPr>
          <w:rFonts w:cs="Calibri"/>
          <w:color w:val="auto"/>
          <w:u w:color="FF0000"/>
          <w:lang w:val="nl-NL"/>
        </w:rPr>
        <w:t>kościoła</w:t>
      </w:r>
      <w:r w:rsidRPr="006074D7">
        <w:rPr>
          <w:rFonts w:cs="Calibri"/>
          <w:color w:val="auto"/>
          <w:u w:color="FF0000"/>
        </w:rPr>
        <w:t xml:space="preserve"> p.w. Wniebowzięcia Najświętszej Maryi Panny, Klasztoru </w:t>
      </w:r>
      <w:r w:rsidR="00B76544" w:rsidRPr="006074D7">
        <w:rPr>
          <w:rFonts w:cs="Calibri"/>
          <w:color w:val="auto"/>
          <w:u w:color="FF0000"/>
        </w:rPr>
        <w:t>Karmelitów</w:t>
      </w:r>
      <w:r w:rsidRPr="006074D7">
        <w:rPr>
          <w:rFonts w:cs="Calibri"/>
          <w:color w:val="auto"/>
          <w:u w:color="FF0000"/>
        </w:rPr>
        <w:t xml:space="preserve"> </w:t>
      </w:r>
      <w:r w:rsidR="00B76544" w:rsidRPr="006074D7">
        <w:rPr>
          <w:rFonts w:cs="Calibri"/>
          <w:color w:val="auto"/>
          <w:u w:color="FF0000"/>
        </w:rPr>
        <w:t>w</w:t>
      </w:r>
      <w:r w:rsidRPr="006074D7">
        <w:rPr>
          <w:rFonts w:cs="Calibri"/>
          <w:color w:val="auto"/>
          <w:u w:color="FF0000"/>
        </w:rPr>
        <w:t xml:space="preserve"> Płońsku wraz z remontem elewacji wschodniej i częściowo północnej </w:t>
      </w:r>
      <w:r w:rsidR="00B76544" w:rsidRPr="006074D7">
        <w:rPr>
          <w:rFonts w:cs="Calibri"/>
          <w:color w:val="auto"/>
          <w:u w:color="FF0000"/>
        </w:rPr>
        <w:t>Kościoła</w:t>
      </w:r>
      <w:r w:rsidRPr="006074D7">
        <w:rPr>
          <w:rFonts w:cs="Calibri"/>
          <w:color w:val="auto"/>
          <w:u w:color="FF0000"/>
        </w:rPr>
        <w:t xml:space="preserve"> oraz wykonanie izolacji ścian</w:t>
      </w:r>
      <w:r w:rsidRPr="006074D7">
        <w:rPr>
          <w:rFonts w:cs="Calibri"/>
          <w:color w:val="auto"/>
        </w:rPr>
        <w:t>.</w:t>
      </w:r>
    </w:p>
    <w:p w14:paraId="295075E7" w14:textId="2F48EDE2" w:rsidR="00B76544" w:rsidRPr="006074D7" w:rsidRDefault="00B76544" w:rsidP="00D360E6">
      <w:pPr>
        <w:pStyle w:val="Akapitzlist"/>
        <w:numPr>
          <w:ilvl w:val="0"/>
          <w:numId w:val="20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Przedmiotem niniejszej umowy jest realizacja zadania inwestycyjnego pn. „Rewitalizacja Kościoła </w:t>
      </w:r>
      <w:proofErr w:type="spellStart"/>
      <w:r w:rsidRPr="006074D7">
        <w:rPr>
          <w:rFonts w:cs="Calibri"/>
          <w:color w:val="auto"/>
        </w:rPr>
        <w:t>pw</w:t>
      </w:r>
      <w:proofErr w:type="spellEnd"/>
      <w:r w:rsidRPr="006074D7">
        <w:rPr>
          <w:rFonts w:cs="Calibri"/>
          <w:color w:val="auto"/>
        </w:rPr>
        <w:t xml:space="preserve"> Michała Archanioła wraz z Klasztorem Karmelitów w Płońsku” w ramach Rządowego Programu Odbudowy Zabytków – edycja pierwsza  w zakresie wykonania prac konserwatorskich. W ramach niniejszej umowy Wykonawca zobowiązuje się do przeprowadzenia prac dot. rewitalizacji Kościoła pw. Wniebowzięcia NMP wraz z klasztorem Karmelitów w Płońsku. Wykonawca zobowiązuje się wykonać niezbędne prace restauratorsko – konserwatorskie tj. prace obejmujące rewizję stanu zachowania więźby dachowej wraz z poszyciem oraz systemem odprowadzenia wody z dachów budynków, a</w:t>
      </w:r>
      <w:r w:rsidR="00DB28A5" w:rsidRPr="006074D7">
        <w:rPr>
          <w:rFonts w:cs="Calibri"/>
          <w:color w:val="auto"/>
        </w:rPr>
        <w:t> </w:t>
      </w:r>
      <w:r w:rsidRPr="006074D7">
        <w:rPr>
          <w:rFonts w:cs="Calibri"/>
          <w:color w:val="auto"/>
        </w:rPr>
        <w:t>także rewizję stanu zachowania konstrukcji wieżyczki kościoła, prace dot. modernizacji i</w:t>
      </w:r>
      <w:r w:rsidR="00DB28A5" w:rsidRPr="006074D7">
        <w:rPr>
          <w:rFonts w:cs="Calibri"/>
          <w:color w:val="auto"/>
        </w:rPr>
        <w:t> </w:t>
      </w:r>
      <w:r w:rsidRPr="006074D7">
        <w:rPr>
          <w:rFonts w:cs="Calibri"/>
          <w:color w:val="auto"/>
        </w:rPr>
        <w:t>wykonania niezbędnych napraw; prace konserwatorskie w zakresie elewacji kościoła oraz części klasztoru – z uwzględnieniem charakterystycznej dla tego zabytku kolorystyki.</w:t>
      </w:r>
    </w:p>
    <w:p w14:paraId="35490FA0" w14:textId="6FB906DF" w:rsidR="00B76544" w:rsidRPr="006074D7" w:rsidRDefault="00B76544" w:rsidP="00D360E6">
      <w:pPr>
        <w:pStyle w:val="Akapitzlist"/>
        <w:numPr>
          <w:ilvl w:val="0"/>
          <w:numId w:val="20"/>
        </w:numPr>
        <w:spacing w:after="284"/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lastRenderedPageBreak/>
        <w:t xml:space="preserve">Szczegółowy zakres przedmiotu zamówienia określony jest w projekcie architektoniczno – budowlanym przekazanym w 1 egz. Wykonawcy </w:t>
      </w:r>
      <w:r w:rsidR="00B769CD" w:rsidRPr="006074D7">
        <w:rPr>
          <w:rFonts w:cs="Calibri"/>
          <w:color w:val="auto"/>
        </w:rPr>
        <w:t>zgodnie z założeniami §5 ust. 1 pkt 2</w:t>
      </w:r>
      <w:r w:rsidRPr="006074D7">
        <w:rPr>
          <w:rFonts w:cs="Calibri"/>
          <w:color w:val="auto"/>
        </w:rPr>
        <w:t>.</w:t>
      </w:r>
    </w:p>
    <w:p w14:paraId="20F96243" w14:textId="4EE94A43" w:rsidR="00B76544" w:rsidRPr="006074D7" w:rsidRDefault="00B76544" w:rsidP="00D360E6">
      <w:pPr>
        <w:pStyle w:val="Akapitzlist"/>
        <w:numPr>
          <w:ilvl w:val="0"/>
          <w:numId w:val="20"/>
        </w:numPr>
        <w:spacing w:after="284"/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Zamówienie jest dofinansowane ze środków własnych Powiatu Płońskiego oraz środków pozyskanych przez Powiat Płoński z Rządowego Programu Odbudowy Zabytków – edycja pierwsza.</w:t>
      </w:r>
    </w:p>
    <w:p w14:paraId="2D5B56C5" w14:textId="77777777" w:rsidR="00EA0EAA" w:rsidRPr="006074D7" w:rsidRDefault="00DB28A5">
      <w:pPr>
        <w:spacing w:after="0" w:line="259" w:lineRule="auto"/>
        <w:ind w:right="3"/>
        <w:jc w:val="center"/>
        <w:rPr>
          <w:rFonts w:cs="Calibri"/>
          <w:color w:val="auto"/>
        </w:rPr>
      </w:pPr>
      <w:r w:rsidRPr="006074D7">
        <w:rPr>
          <w:rFonts w:cs="Calibri"/>
          <w:b/>
          <w:bCs/>
          <w:color w:val="auto"/>
          <w:u w:color="00000A"/>
        </w:rPr>
        <w:t>Termin wykonania umowy</w:t>
      </w:r>
    </w:p>
    <w:p w14:paraId="241C8761" w14:textId="77777777" w:rsidR="00EA0EAA" w:rsidRPr="006074D7" w:rsidRDefault="00DB28A5">
      <w:pPr>
        <w:spacing w:after="0" w:line="265" w:lineRule="auto"/>
        <w:ind w:left="368" w:right="360"/>
        <w:jc w:val="center"/>
        <w:rPr>
          <w:rFonts w:cs="Calibri"/>
          <w:color w:val="auto"/>
        </w:rPr>
      </w:pPr>
      <w:r w:rsidRPr="006074D7">
        <w:rPr>
          <w:rFonts w:cs="Calibri"/>
          <w:b/>
          <w:bCs/>
          <w:color w:val="auto"/>
        </w:rPr>
        <w:t>§ 2</w:t>
      </w:r>
    </w:p>
    <w:p w14:paraId="75825679" w14:textId="4329AD36" w:rsidR="00EA0EAA" w:rsidRPr="006074D7" w:rsidRDefault="00DB28A5" w:rsidP="00D360E6">
      <w:pPr>
        <w:pStyle w:val="Akapitzlist"/>
        <w:numPr>
          <w:ilvl w:val="0"/>
          <w:numId w:val="21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Wykonawca zobowiązuje się do zakończenia realizacji inwestycji pn. </w:t>
      </w:r>
      <w:r w:rsidR="00686A84" w:rsidRPr="006074D7">
        <w:rPr>
          <w:rFonts w:cs="Calibri"/>
          <w:color w:val="auto"/>
        </w:rPr>
        <w:t>„</w:t>
      </w:r>
      <w:r w:rsidR="00686A84" w:rsidRPr="006074D7">
        <w:rPr>
          <w:rFonts w:cs="Calibri"/>
          <w:color w:val="auto"/>
          <w:u w:color="FF0000"/>
          <w:lang w:val="nl-NL"/>
        </w:rPr>
        <w:t>Rewitalizacja Kościoła pw Michała Archanioła wraz z Klasztorem Karmelitów w Płońsku”</w:t>
      </w:r>
      <w:r w:rsidRPr="006074D7">
        <w:rPr>
          <w:rFonts w:cs="Calibri"/>
          <w:color w:val="auto"/>
          <w:u w:color="FF0000"/>
        </w:rPr>
        <w:t xml:space="preserve"> </w:t>
      </w:r>
      <w:r w:rsidRPr="006074D7">
        <w:rPr>
          <w:rFonts w:cs="Calibri"/>
          <w:color w:val="auto"/>
        </w:rPr>
        <w:t xml:space="preserve">w terminie do </w:t>
      </w:r>
      <w:r w:rsidR="00686A84" w:rsidRPr="006074D7">
        <w:rPr>
          <w:rFonts w:cs="Calibri"/>
          <w:color w:val="auto"/>
        </w:rPr>
        <w:t>31</w:t>
      </w:r>
      <w:r w:rsidRPr="006074D7">
        <w:rPr>
          <w:rFonts w:cs="Calibri"/>
          <w:color w:val="auto"/>
        </w:rPr>
        <w:t xml:space="preserve"> </w:t>
      </w:r>
      <w:r w:rsidR="00686A84" w:rsidRPr="006074D7">
        <w:rPr>
          <w:rFonts w:cs="Calibri"/>
          <w:color w:val="auto"/>
        </w:rPr>
        <w:t>marca</w:t>
      </w:r>
      <w:r w:rsidRPr="006074D7">
        <w:rPr>
          <w:rFonts w:cs="Calibri"/>
          <w:color w:val="auto"/>
        </w:rPr>
        <w:t xml:space="preserve"> 202</w:t>
      </w:r>
      <w:r w:rsidR="00686A84" w:rsidRPr="006074D7">
        <w:rPr>
          <w:rFonts w:cs="Calibri"/>
          <w:color w:val="auto"/>
        </w:rPr>
        <w:t>6</w:t>
      </w:r>
      <w:r w:rsidRPr="006074D7">
        <w:rPr>
          <w:rFonts w:cs="Calibri"/>
          <w:color w:val="auto"/>
        </w:rPr>
        <w:t xml:space="preserve"> roku. </w:t>
      </w:r>
    </w:p>
    <w:p w14:paraId="243C4FAD" w14:textId="7DF80E8E" w:rsidR="00EA0EAA" w:rsidRPr="006074D7" w:rsidRDefault="00DB28A5" w:rsidP="00D360E6">
      <w:pPr>
        <w:pStyle w:val="Akapitzlist"/>
        <w:numPr>
          <w:ilvl w:val="0"/>
          <w:numId w:val="21"/>
        </w:numPr>
        <w:spacing w:after="284"/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Za termin zakończenia prac przyjmuje się </w:t>
      </w:r>
      <w:r w:rsidR="00BF20C8" w:rsidRPr="006074D7">
        <w:rPr>
          <w:rFonts w:cs="Calibri"/>
          <w:color w:val="auto"/>
        </w:rPr>
        <w:t>podpisanie</w:t>
      </w:r>
      <w:r w:rsidR="00945B30" w:rsidRPr="006074D7">
        <w:rPr>
          <w:rFonts w:cs="Calibri"/>
          <w:color w:val="auto"/>
        </w:rPr>
        <w:t xml:space="preserve"> bez zastrzeżeń</w:t>
      </w:r>
      <w:r w:rsidR="00BF20C8" w:rsidRPr="006074D7">
        <w:rPr>
          <w:rFonts w:cs="Calibri"/>
          <w:color w:val="auto"/>
        </w:rPr>
        <w:t xml:space="preserve"> protokołu </w:t>
      </w:r>
      <w:r w:rsidR="00945B30" w:rsidRPr="006074D7">
        <w:rPr>
          <w:rFonts w:cs="Calibri"/>
          <w:color w:val="auto"/>
        </w:rPr>
        <w:t xml:space="preserve">odbioru końcowego </w:t>
      </w:r>
      <w:r w:rsidR="00B76544" w:rsidRPr="006074D7">
        <w:rPr>
          <w:rFonts w:cs="Calibri"/>
          <w:color w:val="auto"/>
        </w:rPr>
        <w:t>robót budowlanych</w:t>
      </w:r>
      <w:r w:rsidR="00945B30" w:rsidRPr="006074D7">
        <w:rPr>
          <w:rFonts w:cs="Calibri"/>
          <w:color w:val="auto"/>
        </w:rPr>
        <w:t xml:space="preserve">. </w:t>
      </w:r>
    </w:p>
    <w:p w14:paraId="38C97318" w14:textId="77777777" w:rsidR="00EA0EAA" w:rsidRPr="006074D7" w:rsidRDefault="00DB28A5">
      <w:pPr>
        <w:spacing w:after="0" w:line="265" w:lineRule="auto"/>
        <w:ind w:left="368" w:right="362"/>
        <w:jc w:val="center"/>
        <w:rPr>
          <w:rFonts w:cs="Calibri"/>
          <w:color w:val="auto"/>
        </w:rPr>
      </w:pPr>
      <w:r w:rsidRPr="006074D7">
        <w:rPr>
          <w:rFonts w:cs="Calibri"/>
          <w:b/>
          <w:bCs/>
          <w:color w:val="auto"/>
        </w:rPr>
        <w:t>Obowiązki Wykonawcy i Zamawiającego</w:t>
      </w:r>
    </w:p>
    <w:p w14:paraId="235131FE" w14:textId="77777777" w:rsidR="00EA0EAA" w:rsidRPr="006074D7" w:rsidRDefault="00DB28A5">
      <w:pPr>
        <w:spacing w:after="0" w:line="265" w:lineRule="auto"/>
        <w:ind w:left="368"/>
        <w:jc w:val="center"/>
        <w:rPr>
          <w:rFonts w:cs="Calibri"/>
          <w:color w:val="auto"/>
        </w:rPr>
      </w:pPr>
      <w:r w:rsidRPr="006074D7">
        <w:rPr>
          <w:rFonts w:cs="Calibri"/>
          <w:b/>
          <w:bCs/>
          <w:color w:val="auto"/>
        </w:rPr>
        <w:t>§ 3</w:t>
      </w:r>
    </w:p>
    <w:p w14:paraId="35ACF408" w14:textId="4C3C24F0" w:rsidR="00B76544" w:rsidRPr="006074D7" w:rsidRDefault="00B76544" w:rsidP="00D360E6">
      <w:pPr>
        <w:pStyle w:val="Akapitzlist"/>
        <w:numPr>
          <w:ilvl w:val="0"/>
          <w:numId w:val="22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Wykonawca zobowiązuje się do wykonania prac określonych w § 1 niniejszej umowy według najlepszej wiedzy i z największą starannością, właściwą dla podmiotów zawodowo trudniących się działalnością konserwatorską i restauratorską przy obiektach zabytkowych, zgodnie z zasadami dobrych praktyk oraz zgodnie z obowiązującymi przepisami i na ustalonych niniejszą umową warunkach, a także uzgodnionymi z Zamawiającym ewentualnymi zmianami podjętymi w trakcie realizacji umowy.</w:t>
      </w:r>
    </w:p>
    <w:p w14:paraId="43028A32" w14:textId="4093810D" w:rsidR="00EA0EAA" w:rsidRPr="006074D7" w:rsidRDefault="00DB28A5" w:rsidP="00D360E6">
      <w:pPr>
        <w:pStyle w:val="Akapitzlist"/>
        <w:numPr>
          <w:ilvl w:val="0"/>
          <w:numId w:val="22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Wykonawca oświadcza, że posiada kwalifikacje i uprawnienia, jak </w:t>
      </w:r>
      <w:r w:rsidR="00B76544" w:rsidRPr="006074D7">
        <w:rPr>
          <w:rFonts w:cs="Calibri"/>
          <w:color w:val="auto"/>
        </w:rPr>
        <w:t>również</w:t>
      </w:r>
      <w:r w:rsidRPr="006074D7">
        <w:rPr>
          <w:rFonts w:cs="Calibri"/>
          <w:color w:val="auto"/>
        </w:rPr>
        <w:t xml:space="preserve"> wyposażenie techniczne niezbędne do wykonania przedmiotu </w:t>
      </w:r>
      <w:r w:rsidR="00B76544" w:rsidRPr="006074D7">
        <w:rPr>
          <w:rFonts w:cs="Calibri"/>
          <w:color w:val="auto"/>
        </w:rPr>
        <w:t>zamówienia</w:t>
      </w:r>
      <w:r w:rsidRPr="006074D7">
        <w:rPr>
          <w:rFonts w:cs="Calibri"/>
          <w:color w:val="auto"/>
        </w:rPr>
        <w:t xml:space="preserve">. </w:t>
      </w:r>
    </w:p>
    <w:p w14:paraId="23DAAA41" w14:textId="115D114B" w:rsidR="00B76544" w:rsidRPr="006074D7" w:rsidRDefault="00DB28A5" w:rsidP="00D360E6">
      <w:pPr>
        <w:pStyle w:val="Akapitzlist"/>
        <w:numPr>
          <w:ilvl w:val="0"/>
          <w:numId w:val="22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  <w:u w:color="FF0000"/>
        </w:rPr>
        <w:t>Wykonawca oświadcza, że</w:t>
      </w:r>
      <w:r w:rsidR="00B76544" w:rsidRPr="006074D7">
        <w:rPr>
          <w:rFonts w:cs="Calibri"/>
          <w:color w:val="auto"/>
          <w:u w:color="FF0000"/>
        </w:rPr>
        <w:t xml:space="preserve"> do realizacji zamówienia skierowane zostaną następujące osoby:</w:t>
      </w:r>
    </w:p>
    <w:p w14:paraId="176537C8" w14:textId="072FCA51" w:rsidR="00B76544" w:rsidRPr="006074D7" w:rsidRDefault="00B76544" w:rsidP="00ED50D8">
      <w:pPr>
        <w:pStyle w:val="Akapitzlist"/>
        <w:numPr>
          <w:ilvl w:val="0"/>
          <w:numId w:val="46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/imię i nazwisko/ …………………… kierownik budowy</w:t>
      </w:r>
      <w:r w:rsidR="00B1557F" w:rsidRPr="006074D7">
        <w:rPr>
          <w:rFonts w:cs="Calibri"/>
          <w:color w:val="auto"/>
        </w:rPr>
        <w:t xml:space="preserve"> </w:t>
      </w:r>
      <w:r w:rsidR="00ED50D8">
        <w:rPr>
          <w:rFonts w:cs="Calibri"/>
          <w:color w:val="auto"/>
        </w:rPr>
        <w:t>–</w:t>
      </w:r>
      <w:r w:rsidR="00B1557F" w:rsidRPr="006074D7">
        <w:rPr>
          <w:rFonts w:cs="Calibri"/>
          <w:color w:val="auto"/>
        </w:rPr>
        <w:t xml:space="preserve"> </w:t>
      </w:r>
      <w:r w:rsidR="00ED50D8">
        <w:rPr>
          <w:rFonts w:cs="Calibri"/>
          <w:color w:val="auto"/>
        </w:rPr>
        <w:t>osoba posiadająca</w:t>
      </w:r>
      <w:r w:rsidR="00ED50D8" w:rsidRPr="00ED50D8">
        <w:rPr>
          <w:rFonts w:cs="Calibri"/>
          <w:color w:val="auto"/>
        </w:rPr>
        <w:t xml:space="preserve"> uprawnienia budowlane do kierowania budową lub robotami budowlanymi bez ograniczeń w</w:t>
      </w:r>
      <w:r w:rsidR="00ED50D8">
        <w:rPr>
          <w:rFonts w:cs="Calibri"/>
          <w:color w:val="auto"/>
        </w:rPr>
        <w:t> </w:t>
      </w:r>
      <w:r w:rsidR="00ED50D8" w:rsidRPr="00ED50D8">
        <w:rPr>
          <w:rFonts w:cs="Calibri"/>
          <w:color w:val="auto"/>
        </w:rPr>
        <w:t>specjalności konstrukcyjno-budowlanej oraz posiadająca kwalifikacje do kierowania robotami budowlanymi przy zabytkach nieruchomych zgodnie z Art. 37c ustawy z dnia 23 lipca 2003 r. O ochronie zabytków i opiece nad zabytkami (</w:t>
      </w:r>
      <w:r w:rsidR="00ED50D8">
        <w:rPr>
          <w:rFonts w:cs="Calibri"/>
          <w:color w:val="auto"/>
        </w:rPr>
        <w:t>Dz. U. 2022 r. poz. 840 ze zm.)</w:t>
      </w:r>
      <w:r w:rsidRPr="006074D7">
        <w:rPr>
          <w:rFonts w:cs="Calibri"/>
          <w:color w:val="auto"/>
        </w:rPr>
        <w:t xml:space="preserve"> </w:t>
      </w:r>
    </w:p>
    <w:p w14:paraId="1D4AD9BC" w14:textId="588F0BC9" w:rsidR="00ED50D8" w:rsidRPr="00ED50D8" w:rsidRDefault="00B76544" w:rsidP="00ED50D8">
      <w:pPr>
        <w:pStyle w:val="Akapitzlist"/>
        <w:numPr>
          <w:ilvl w:val="0"/>
          <w:numId w:val="46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/imię i nazwisko/ …………………… </w:t>
      </w:r>
      <w:r w:rsidR="00B1557F" w:rsidRPr="006074D7">
        <w:rPr>
          <w:rFonts w:cs="Calibri"/>
          <w:color w:val="auto"/>
        </w:rPr>
        <w:t xml:space="preserve">kierownik prac konserwatorskich - </w:t>
      </w:r>
      <w:r w:rsidR="00ED50D8" w:rsidRPr="00ED50D8">
        <w:rPr>
          <w:rFonts w:cs="Calibri"/>
          <w:color w:val="auto"/>
        </w:rPr>
        <w:t>osob</w:t>
      </w:r>
      <w:r w:rsidR="00ED50D8">
        <w:rPr>
          <w:rFonts w:cs="Calibri"/>
          <w:color w:val="auto"/>
        </w:rPr>
        <w:t>a posiadająca</w:t>
      </w:r>
      <w:r w:rsidR="00ED50D8" w:rsidRPr="00ED50D8">
        <w:rPr>
          <w:rFonts w:cs="Calibri"/>
          <w:color w:val="auto"/>
        </w:rPr>
        <w:t xml:space="preserve"> kwalifikacje do kierowania pracami konserwatorskimi przy zabytkach rejestrowych zgodnie z art. 37a ustawy z dnia 23 lipca 2003 r. o ochronie zabytków i opiece nad zabytkami (</w:t>
      </w:r>
      <w:r w:rsidR="00ED50D8">
        <w:rPr>
          <w:rFonts w:cs="Calibri"/>
          <w:color w:val="auto"/>
        </w:rPr>
        <w:t>Dz. U. 2022 r. poz. 840 ze zm.)</w:t>
      </w:r>
      <w:r w:rsidRPr="006074D7">
        <w:rPr>
          <w:rFonts w:cs="Calibri"/>
          <w:color w:val="auto"/>
        </w:rPr>
        <w:t>.</w:t>
      </w:r>
      <w:bookmarkStart w:id="1" w:name="_GoBack"/>
      <w:bookmarkEnd w:id="1"/>
    </w:p>
    <w:p w14:paraId="23089811" w14:textId="432C78DE" w:rsidR="00B1557F" w:rsidRPr="006074D7" w:rsidRDefault="00B1557F" w:rsidP="00D360E6">
      <w:pPr>
        <w:pStyle w:val="Akapitzlist"/>
        <w:numPr>
          <w:ilvl w:val="0"/>
          <w:numId w:val="22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Zmiana osoby/osób, o której/których mowa w ust. </w:t>
      </w:r>
      <w:r w:rsidR="00DB28A5" w:rsidRPr="006074D7">
        <w:rPr>
          <w:rFonts w:cs="Calibri"/>
          <w:color w:val="auto"/>
        </w:rPr>
        <w:t>3</w:t>
      </w:r>
      <w:r w:rsidRPr="006074D7">
        <w:rPr>
          <w:rFonts w:cs="Calibri"/>
          <w:color w:val="auto"/>
        </w:rPr>
        <w:t xml:space="preserve"> w trakcie realizacji przedmiotu umowy wymaga akceptacji Zamawiającego. Nowa osoba/osoby dedykowana/dedykowane przez Wykonawcę do realizacji Przedmiotu Umowy musi/muszą posiadać uprawnienia i </w:t>
      </w:r>
      <w:r w:rsidR="00DB28A5" w:rsidRPr="006074D7">
        <w:rPr>
          <w:rFonts w:cs="Calibri"/>
          <w:color w:val="auto"/>
        </w:rPr>
        <w:t> </w:t>
      </w:r>
      <w:r w:rsidRPr="006074D7">
        <w:rPr>
          <w:rFonts w:cs="Calibri"/>
          <w:color w:val="auto"/>
        </w:rPr>
        <w:t xml:space="preserve">doświadczenie, o których mowa w  ust. </w:t>
      </w:r>
      <w:r w:rsidR="00DB28A5" w:rsidRPr="006074D7">
        <w:rPr>
          <w:rFonts w:cs="Calibri"/>
          <w:color w:val="auto"/>
        </w:rPr>
        <w:t>3</w:t>
      </w:r>
      <w:r w:rsidRPr="006074D7">
        <w:rPr>
          <w:rFonts w:cs="Calibri"/>
          <w:color w:val="auto"/>
        </w:rPr>
        <w:t>.</w:t>
      </w:r>
    </w:p>
    <w:p w14:paraId="0F61C139" w14:textId="1BBE9507" w:rsidR="00B1557F" w:rsidRPr="006074D7" w:rsidRDefault="00B1557F" w:rsidP="00D360E6">
      <w:pPr>
        <w:pStyle w:val="Akapitzlist"/>
        <w:numPr>
          <w:ilvl w:val="0"/>
          <w:numId w:val="22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Zmiana, o której mowa w ust. 4, nie wymaga zmiany Umowy. Strony za wystarczające uznają pisemne poinformowanie o przyczynach zmiany Zamawiającego i uzyskanie jego pisemnej akceptacji dla dokonania zmiany</w:t>
      </w:r>
    </w:p>
    <w:p w14:paraId="67B7DD2C" w14:textId="4BA4E13D" w:rsidR="00EA0EAA" w:rsidRPr="006074D7" w:rsidRDefault="00DB28A5" w:rsidP="00D360E6">
      <w:pPr>
        <w:pStyle w:val="Akapitzlist"/>
        <w:numPr>
          <w:ilvl w:val="0"/>
          <w:numId w:val="22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Wykonawca jest zobowiązany do posiadania ubezpieczenia OC prowadzonej działalności gospodarczej w zakresie realizowanym w ramach niniejszej umowy, przez okres, co </w:t>
      </w:r>
      <w:r w:rsidRPr="006074D7">
        <w:rPr>
          <w:rFonts w:cs="Calibri"/>
          <w:color w:val="auto"/>
        </w:rPr>
        <w:lastRenderedPageBreak/>
        <w:t xml:space="preserve">najmniej od daty podpisania umowy do czasu odbioru końcowego. Na każde żądanie Zamawiającego Wykonawca jest obowiązany okazać aktualną </w:t>
      </w:r>
      <w:r w:rsidR="00B1557F" w:rsidRPr="006074D7">
        <w:rPr>
          <w:rFonts w:cs="Calibri"/>
          <w:color w:val="auto"/>
        </w:rPr>
        <w:t>opłaconą</w:t>
      </w:r>
      <w:r w:rsidRPr="006074D7">
        <w:rPr>
          <w:rFonts w:cs="Calibri"/>
          <w:color w:val="auto"/>
        </w:rPr>
        <w:t xml:space="preserve"> polisę ubezpieczeniową lub inny dokument potwierdzający posiadanie aktualnego ubezpieczenia.</w:t>
      </w:r>
    </w:p>
    <w:p w14:paraId="13ACDCD8" w14:textId="6F6FD099" w:rsidR="00EA0EAA" w:rsidRPr="006074D7" w:rsidRDefault="00DB28A5" w:rsidP="00D360E6">
      <w:pPr>
        <w:pStyle w:val="Akapitzlist"/>
        <w:numPr>
          <w:ilvl w:val="0"/>
          <w:numId w:val="22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Wykonywane prace Wykonawca zobowiązany jest wykonywać w </w:t>
      </w:r>
      <w:r w:rsidR="00B1557F" w:rsidRPr="006074D7">
        <w:rPr>
          <w:rFonts w:cs="Calibri"/>
          <w:color w:val="auto"/>
        </w:rPr>
        <w:t>sposób</w:t>
      </w:r>
      <w:r w:rsidRPr="006074D7">
        <w:rPr>
          <w:rFonts w:cs="Calibri"/>
          <w:color w:val="auto"/>
        </w:rPr>
        <w:t xml:space="preserve"> niezakłócający sprawowania mszy świętych, nabożeństw oraz innych uroczystości organizowanych w</w:t>
      </w:r>
      <w:r w:rsidR="00B1557F" w:rsidRPr="006074D7">
        <w:rPr>
          <w:rFonts w:cs="Calibri"/>
          <w:color w:val="auto"/>
        </w:rPr>
        <w:t> </w:t>
      </w:r>
      <w:r w:rsidRPr="006074D7">
        <w:rPr>
          <w:rFonts w:cs="Calibri"/>
          <w:color w:val="auto"/>
        </w:rPr>
        <w:t xml:space="preserve">Kościele.  </w:t>
      </w:r>
    </w:p>
    <w:p w14:paraId="27333724" w14:textId="403D58B2" w:rsidR="00B1557F" w:rsidRPr="006074D7" w:rsidRDefault="00B1557F" w:rsidP="00D360E6">
      <w:pPr>
        <w:pStyle w:val="Akapitzlist"/>
        <w:numPr>
          <w:ilvl w:val="0"/>
          <w:numId w:val="22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Wykonawca w terminie do 10 dni od dnia zawarcia umowy zobowiązuje się opracować i przedłożyć Zamawiającemu do akceptacji:</w:t>
      </w:r>
    </w:p>
    <w:p w14:paraId="2FBAB183" w14:textId="7F077903" w:rsidR="00B1557F" w:rsidRPr="006074D7" w:rsidRDefault="00B1557F" w:rsidP="00D360E6">
      <w:pPr>
        <w:pStyle w:val="Akapitzlist"/>
        <w:numPr>
          <w:ilvl w:val="0"/>
          <w:numId w:val="47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uproszczony kosztorys ofertowy, który będzie pełnić funkcję pomocniczą i informacyjną w realizacji przedmiotu umowy i nie może stanowić podstawy do roszczeń związanych z</w:t>
      </w:r>
      <w:r w:rsidR="00E13DB6" w:rsidRPr="006074D7">
        <w:rPr>
          <w:rFonts w:cs="Calibri"/>
          <w:color w:val="auto"/>
        </w:rPr>
        <w:t> </w:t>
      </w:r>
      <w:r w:rsidRPr="006074D7">
        <w:rPr>
          <w:rFonts w:cs="Calibri"/>
          <w:color w:val="auto"/>
        </w:rPr>
        <w:t>ewentualnym niedoszacowaniem przedmiotu umowy,</w:t>
      </w:r>
    </w:p>
    <w:p w14:paraId="2838AA16" w14:textId="77777777" w:rsidR="00B1557F" w:rsidRPr="006074D7" w:rsidRDefault="00B1557F" w:rsidP="00D360E6">
      <w:pPr>
        <w:pStyle w:val="Akapitzlist"/>
        <w:numPr>
          <w:ilvl w:val="0"/>
          <w:numId w:val="47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harmonogram rzeczowo-finansowy uwzględniający kolejność, w jakiej Wykonawca zamierza prowadzić roboty budowlane,</w:t>
      </w:r>
    </w:p>
    <w:p w14:paraId="20E1CA03" w14:textId="77777777" w:rsidR="00B1557F" w:rsidRPr="006074D7" w:rsidRDefault="00B1557F" w:rsidP="00D360E6">
      <w:pPr>
        <w:pStyle w:val="Akapitzlist"/>
        <w:numPr>
          <w:ilvl w:val="0"/>
          <w:numId w:val="47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plan bezpieczeństwa i ochrony zdrowia,</w:t>
      </w:r>
    </w:p>
    <w:p w14:paraId="55F521F4" w14:textId="77777777" w:rsidR="00B1557F" w:rsidRPr="006074D7" w:rsidRDefault="00B1557F" w:rsidP="00D360E6">
      <w:pPr>
        <w:pStyle w:val="Akapitzlist"/>
        <w:numPr>
          <w:ilvl w:val="0"/>
          <w:numId w:val="22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Zamawiający, w terminie 5 dni roboczych od dnia otrzymania dokumentów, o których mowa w ust. 8, zaakceptuje je lub przedstawi w formie pisemnej swoje uwagi bądź zastrzeżenia. </w:t>
      </w:r>
    </w:p>
    <w:p w14:paraId="2F6263FC" w14:textId="4FC5E548" w:rsidR="00B1557F" w:rsidRPr="006074D7" w:rsidRDefault="00B1557F" w:rsidP="00D360E6">
      <w:pPr>
        <w:pStyle w:val="Akapitzlist"/>
        <w:numPr>
          <w:ilvl w:val="0"/>
          <w:numId w:val="22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Do momentu nie przedłożenia przez Wykonawcę dokumentów wymienionych w ust. 8 oraz ich akceptacji przez Zamawiającego, przekazanie terenu budowy nie nastąpi z winy Wykonawcy.</w:t>
      </w:r>
    </w:p>
    <w:p w14:paraId="69A1079C" w14:textId="67A845AA" w:rsidR="00EA0EAA" w:rsidRPr="006074D7" w:rsidRDefault="00DB28A5" w:rsidP="00D360E6">
      <w:pPr>
        <w:pStyle w:val="Akapitzlist"/>
        <w:numPr>
          <w:ilvl w:val="0"/>
          <w:numId w:val="22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Wykonawca zobowiązuje się w </w:t>
      </w:r>
      <w:r w:rsidR="00B1557F" w:rsidRPr="006074D7">
        <w:rPr>
          <w:rFonts w:cs="Calibri"/>
          <w:color w:val="auto"/>
        </w:rPr>
        <w:t>szczególności</w:t>
      </w:r>
      <w:r w:rsidRPr="006074D7">
        <w:rPr>
          <w:rFonts w:cs="Calibri"/>
          <w:color w:val="auto"/>
          <w:lang w:val="it-IT"/>
        </w:rPr>
        <w:t xml:space="preserve"> do:</w:t>
      </w:r>
    </w:p>
    <w:p w14:paraId="53AC18E5" w14:textId="48516EF2" w:rsidR="00E13DB6" w:rsidRPr="006074D7" w:rsidRDefault="00E13DB6" w:rsidP="00D360E6">
      <w:pPr>
        <w:pStyle w:val="Akapitzlist"/>
        <w:numPr>
          <w:ilvl w:val="0"/>
          <w:numId w:val="23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Zawiadomienie Powiatowego Inspektoratu Nadzoru Budowlanego w Płońsku o terminie rozpoczęcia robót,</w:t>
      </w:r>
    </w:p>
    <w:p w14:paraId="61ADCDE7" w14:textId="40A80B70" w:rsidR="00EA0EAA" w:rsidRPr="006074D7" w:rsidRDefault="00891279" w:rsidP="00D360E6">
      <w:pPr>
        <w:pStyle w:val="Akapitzlist"/>
        <w:numPr>
          <w:ilvl w:val="0"/>
          <w:numId w:val="23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ścisłej współpracy z inspektorem nadzoru inwestorskiego wyznaczonym przez Zamawiającego</w:t>
      </w:r>
      <w:r w:rsidR="00E13DB6" w:rsidRPr="006074D7">
        <w:rPr>
          <w:rFonts w:cs="Calibri"/>
          <w:color w:val="auto"/>
        </w:rPr>
        <w:t>,</w:t>
      </w:r>
    </w:p>
    <w:p w14:paraId="63C0F5C6" w14:textId="63A48DDA" w:rsidR="00EA0EAA" w:rsidRPr="006074D7" w:rsidRDefault="00DB28A5" w:rsidP="00D360E6">
      <w:pPr>
        <w:pStyle w:val="Akapitzlist"/>
        <w:numPr>
          <w:ilvl w:val="0"/>
          <w:numId w:val="23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bezzwłocznego usunięcia ewentualnych </w:t>
      </w:r>
      <w:r w:rsidR="00B1557F" w:rsidRPr="006074D7">
        <w:rPr>
          <w:rFonts w:cs="Calibri"/>
          <w:color w:val="auto"/>
        </w:rPr>
        <w:t>szkód</w:t>
      </w:r>
      <w:r w:rsidRPr="006074D7">
        <w:rPr>
          <w:rFonts w:cs="Calibri"/>
          <w:color w:val="auto"/>
        </w:rPr>
        <w:t xml:space="preserve"> powstałych w trakcie wykonywania prac</w:t>
      </w:r>
      <w:r w:rsidR="00E13DB6" w:rsidRPr="006074D7">
        <w:rPr>
          <w:rFonts w:cs="Calibri"/>
          <w:color w:val="auto"/>
        </w:rPr>
        <w:t>,</w:t>
      </w:r>
    </w:p>
    <w:p w14:paraId="7CA1AB7B" w14:textId="2A13D4C0" w:rsidR="00EA0EAA" w:rsidRPr="006074D7" w:rsidRDefault="00B1557F" w:rsidP="00D360E6">
      <w:pPr>
        <w:pStyle w:val="Akapitzlist"/>
        <w:numPr>
          <w:ilvl w:val="0"/>
          <w:numId w:val="23"/>
        </w:numPr>
        <w:ind w:right="7"/>
        <w:rPr>
          <w:rFonts w:cs="Calibri"/>
          <w:color w:val="auto"/>
          <w:lang w:val="de-DE"/>
        </w:rPr>
      </w:pPr>
      <w:proofErr w:type="spellStart"/>
      <w:r w:rsidRPr="006074D7">
        <w:rPr>
          <w:rFonts w:cs="Calibri"/>
          <w:color w:val="auto"/>
          <w:lang w:val="de-DE"/>
        </w:rPr>
        <w:t>bieżącego</w:t>
      </w:r>
      <w:proofErr w:type="spellEnd"/>
      <w:r w:rsidR="00DB28A5" w:rsidRPr="006074D7">
        <w:rPr>
          <w:rFonts w:cs="Calibri"/>
          <w:color w:val="auto"/>
        </w:rPr>
        <w:t xml:space="preserve"> informowania Zamawiającego o problemach lub okolicznościach mogących wpłynąć na opóźnienia terminu wykonania przedmiotu umowy</w:t>
      </w:r>
      <w:r w:rsidR="00E13DB6" w:rsidRPr="006074D7">
        <w:rPr>
          <w:rFonts w:cs="Calibri"/>
          <w:color w:val="auto"/>
        </w:rPr>
        <w:t>,</w:t>
      </w:r>
    </w:p>
    <w:p w14:paraId="613C85DE" w14:textId="7D7945FA" w:rsidR="00EA0EAA" w:rsidRPr="006074D7" w:rsidRDefault="00DB28A5" w:rsidP="00D360E6">
      <w:pPr>
        <w:pStyle w:val="Akapitzlist"/>
        <w:numPr>
          <w:ilvl w:val="0"/>
          <w:numId w:val="23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wygrodzenia miejsca wykonywanych prac oraz zaplecza prac - wygrodzenie powinno być estetyczne, utrzymywane przez cały okres prowadzenia prac w niezmiennym stanie, bezpieczne, uniemożliwiające wejście osobom postronnym</w:t>
      </w:r>
      <w:r w:rsidR="00E13DB6" w:rsidRPr="006074D7">
        <w:rPr>
          <w:rFonts w:cs="Calibri"/>
          <w:color w:val="auto"/>
        </w:rPr>
        <w:t>,</w:t>
      </w:r>
    </w:p>
    <w:p w14:paraId="69E87CF9" w14:textId="764E3645" w:rsidR="00EA0EAA" w:rsidRPr="006074D7" w:rsidRDefault="00DB28A5" w:rsidP="00D360E6">
      <w:pPr>
        <w:pStyle w:val="Akapitzlist"/>
        <w:numPr>
          <w:ilvl w:val="0"/>
          <w:numId w:val="23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zapewnienia we własnym zakresie kompetentnego kierownictwa, siły roboczej, sprzętu, innych urządzeń oraz wszelkich przedmiot</w:t>
      </w:r>
      <w:r w:rsidRPr="006074D7">
        <w:rPr>
          <w:rFonts w:cs="Calibri"/>
          <w:color w:val="auto"/>
          <w:lang w:val="es-ES_tradnl"/>
        </w:rPr>
        <w:t>ó</w:t>
      </w:r>
      <w:r w:rsidRPr="006074D7">
        <w:rPr>
          <w:rFonts w:cs="Calibri"/>
          <w:color w:val="auto"/>
        </w:rPr>
        <w:t>w niezbędnych do odpowiedniego i</w:t>
      </w:r>
      <w:r w:rsidR="00B1557F" w:rsidRPr="006074D7">
        <w:rPr>
          <w:rFonts w:cs="Calibri"/>
          <w:color w:val="auto"/>
        </w:rPr>
        <w:t> </w:t>
      </w:r>
      <w:r w:rsidRPr="006074D7">
        <w:rPr>
          <w:rFonts w:cs="Calibri"/>
          <w:color w:val="auto"/>
        </w:rPr>
        <w:t>terminowego wykonania przedmiotu umowy oraz usunięcia ewentualnych wad, stwierdzonych podczas odbioru lub w okresie gwarancji</w:t>
      </w:r>
      <w:r w:rsidR="00E13DB6" w:rsidRPr="006074D7">
        <w:rPr>
          <w:rFonts w:cs="Calibri"/>
          <w:color w:val="auto"/>
        </w:rPr>
        <w:t>,</w:t>
      </w:r>
    </w:p>
    <w:p w14:paraId="170F48CE" w14:textId="519A6E3A" w:rsidR="00EA0EAA" w:rsidRPr="006074D7" w:rsidRDefault="00DB28A5" w:rsidP="00D360E6">
      <w:pPr>
        <w:pStyle w:val="Akapitzlist"/>
        <w:numPr>
          <w:ilvl w:val="0"/>
          <w:numId w:val="23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zapewnienia odpowiednich </w:t>
      </w:r>
      <w:r w:rsidR="00B1557F" w:rsidRPr="006074D7">
        <w:rPr>
          <w:rFonts w:cs="Calibri"/>
          <w:color w:val="auto"/>
        </w:rPr>
        <w:t>warunków</w:t>
      </w:r>
      <w:r w:rsidRPr="006074D7">
        <w:rPr>
          <w:rFonts w:cs="Calibri"/>
          <w:color w:val="auto"/>
        </w:rPr>
        <w:t xml:space="preserve"> bezpieczeństwa oraz rozwiązań organizacyjnotechnicznych stosowanych ze względu na charakter umowy i specyfikę Zamawiającego w uzgodnieniu z Zamawiającym</w:t>
      </w:r>
      <w:r w:rsidR="00E13DB6" w:rsidRPr="006074D7">
        <w:rPr>
          <w:rFonts w:cs="Calibri"/>
          <w:color w:val="auto"/>
        </w:rPr>
        <w:t>,</w:t>
      </w:r>
    </w:p>
    <w:p w14:paraId="4068D357" w14:textId="4F0BB8C0" w:rsidR="00EA0EAA" w:rsidRPr="006074D7" w:rsidRDefault="00DB28A5" w:rsidP="00D360E6">
      <w:pPr>
        <w:pStyle w:val="Akapitzlist"/>
        <w:numPr>
          <w:ilvl w:val="0"/>
          <w:numId w:val="23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niezwłocznego informowania Zamawiającego, jeśli dostarczona przez niego dokumentacja lub teren prac nie nadają się do prawidłowego wykonania rob</w:t>
      </w:r>
      <w:r w:rsidRPr="006074D7">
        <w:rPr>
          <w:rFonts w:cs="Calibri"/>
          <w:color w:val="auto"/>
          <w:lang w:val="es-ES_tradnl"/>
        </w:rPr>
        <w:t>ó</w:t>
      </w:r>
      <w:r w:rsidRPr="006074D7">
        <w:rPr>
          <w:rFonts w:cs="Calibri"/>
          <w:color w:val="auto"/>
        </w:rPr>
        <w:t xml:space="preserve">t albo zajdą inne okoliczności, </w:t>
      </w:r>
      <w:r w:rsidR="00B1557F" w:rsidRPr="006074D7">
        <w:rPr>
          <w:rFonts w:cs="Calibri"/>
          <w:color w:val="auto"/>
        </w:rPr>
        <w:t>które</w:t>
      </w:r>
      <w:r w:rsidRPr="006074D7">
        <w:rPr>
          <w:rFonts w:cs="Calibri"/>
          <w:color w:val="auto"/>
        </w:rPr>
        <w:t xml:space="preserve"> mogą przeszkodzić prawidłowemu wykonaniu przedmiotu umowy</w:t>
      </w:r>
      <w:r w:rsidR="00E13DB6" w:rsidRPr="006074D7">
        <w:rPr>
          <w:rFonts w:cs="Calibri"/>
          <w:color w:val="auto"/>
        </w:rPr>
        <w:t>,</w:t>
      </w:r>
    </w:p>
    <w:p w14:paraId="4A21B1D2" w14:textId="77777777" w:rsidR="00361853" w:rsidRPr="006074D7" w:rsidRDefault="00361853" w:rsidP="00361853">
      <w:pPr>
        <w:pStyle w:val="Akapitzlist"/>
        <w:numPr>
          <w:ilvl w:val="0"/>
          <w:numId w:val="23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lastRenderedPageBreak/>
        <w:t>prowadzenie Dziennika Budowy zgodnie z przepisami Prawa Budowlanego oraz kompletowanie w trakcie realizacji robót wszelkiej dokumentacji zgodnie z przepisami prawa,</w:t>
      </w:r>
    </w:p>
    <w:p w14:paraId="64CDE6F2" w14:textId="25499F6E" w:rsidR="00361853" w:rsidRPr="006074D7" w:rsidRDefault="00361853" w:rsidP="00361853">
      <w:pPr>
        <w:pStyle w:val="Akapitzlist"/>
        <w:numPr>
          <w:ilvl w:val="0"/>
          <w:numId w:val="23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zawiadomienie Inspektora Nadzoru Inwestorskiego o odbiorze robót zanikających i ulegających zakryciu. Jeżeli Wykonawca nie wywiąże się z tego obowiązku, zobowiązany jest na żądanie Zamawiającego na własny koszt odkryć roboty bądź wykonać otwory niezbędne do zbadania robót, a następnie przywrócić do stanu poprzedniego,</w:t>
      </w:r>
    </w:p>
    <w:p w14:paraId="1080758B" w14:textId="2879EFEA" w:rsidR="00EA0EAA" w:rsidRPr="006074D7" w:rsidRDefault="00DB28A5" w:rsidP="00D360E6">
      <w:pPr>
        <w:pStyle w:val="Akapitzlist"/>
        <w:numPr>
          <w:ilvl w:val="0"/>
          <w:numId w:val="23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składowania materiałów i sprzętu w ustalonych z Zamawiającym miejscach i w należytym porządku</w:t>
      </w:r>
      <w:r w:rsidR="00E13DB6" w:rsidRPr="006074D7">
        <w:rPr>
          <w:rFonts w:cs="Calibri"/>
          <w:color w:val="auto"/>
        </w:rPr>
        <w:t>,</w:t>
      </w:r>
    </w:p>
    <w:p w14:paraId="2B2A0D2B" w14:textId="32FD47FC" w:rsidR="00EA0EAA" w:rsidRPr="006074D7" w:rsidRDefault="00DB28A5" w:rsidP="00D360E6">
      <w:pPr>
        <w:pStyle w:val="Akapitzlist"/>
        <w:numPr>
          <w:ilvl w:val="0"/>
          <w:numId w:val="23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w przypadku dłuższych przerw w pracach oraz po zakończeniu prac uporządkowania pomieszczeń i przekazania ich Zamawiającemu</w:t>
      </w:r>
      <w:r w:rsidR="00E13DB6" w:rsidRPr="006074D7">
        <w:rPr>
          <w:rFonts w:cs="Calibri"/>
          <w:color w:val="auto"/>
        </w:rPr>
        <w:t>,</w:t>
      </w:r>
    </w:p>
    <w:p w14:paraId="074802E4" w14:textId="7CD8695F" w:rsidR="00EA0EAA" w:rsidRPr="006074D7" w:rsidRDefault="00DB28A5" w:rsidP="00D360E6">
      <w:pPr>
        <w:pStyle w:val="Akapitzlist"/>
        <w:numPr>
          <w:ilvl w:val="0"/>
          <w:numId w:val="23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dostarczenia materiałów niezbędnych do realizacji </w:t>
      </w:r>
      <w:r w:rsidR="00B1557F" w:rsidRPr="006074D7">
        <w:rPr>
          <w:rFonts w:cs="Calibri"/>
          <w:color w:val="auto"/>
        </w:rPr>
        <w:t>zamówienia</w:t>
      </w:r>
      <w:r w:rsidRPr="006074D7">
        <w:rPr>
          <w:rFonts w:cs="Calibri"/>
          <w:color w:val="auto"/>
        </w:rPr>
        <w:t xml:space="preserve"> - materiały i urządzenia techniczne służące do realizowania prac powinny odpowiadać wymogom </w:t>
      </w:r>
      <w:r w:rsidR="00B1557F" w:rsidRPr="006074D7">
        <w:rPr>
          <w:rFonts w:cs="Calibri"/>
          <w:color w:val="auto"/>
        </w:rPr>
        <w:t>wyrobów</w:t>
      </w:r>
      <w:r w:rsidRPr="006074D7">
        <w:rPr>
          <w:rFonts w:cs="Calibri"/>
          <w:color w:val="auto"/>
        </w:rPr>
        <w:t xml:space="preserve"> dopuszczonych do obrotu i powszechnego stosowania</w:t>
      </w:r>
      <w:r w:rsidR="00E13DB6" w:rsidRPr="006074D7">
        <w:rPr>
          <w:rFonts w:cs="Calibri"/>
          <w:color w:val="auto"/>
        </w:rPr>
        <w:t>,</w:t>
      </w:r>
    </w:p>
    <w:p w14:paraId="70A39741" w14:textId="679C7732" w:rsidR="00EA0EAA" w:rsidRPr="006074D7" w:rsidRDefault="00DB28A5" w:rsidP="00D360E6">
      <w:pPr>
        <w:pStyle w:val="Akapitzlist"/>
        <w:numPr>
          <w:ilvl w:val="0"/>
          <w:numId w:val="23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przygotowania na dzień odbioru końcowego dokumentacji powykonawczej zawierającej m.in. dokumentację fotograficzną stanu miejsc poddawanych konserwacji i renowacji przed, w trakcie i po wykonaniu prac oraz wszelkich innych wymaganych dokumentów</w:t>
      </w:r>
      <w:r w:rsidR="00E13DB6" w:rsidRPr="006074D7">
        <w:rPr>
          <w:rFonts w:cs="Calibri"/>
          <w:color w:val="auto"/>
        </w:rPr>
        <w:t>,</w:t>
      </w:r>
    </w:p>
    <w:p w14:paraId="4EEE7BD1" w14:textId="0F911E0F" w:rsidR="00EA0EAA" w:rsidRPr="006074D7" w:rsidRDefault="00DB28A5" w:rsidP="00D360E6">
      <w:pPr>
        <w:pStyle w:val="Akapitzlist"/>
        <w:numPr>
          <w:ilvl w:val="0"/>
          <w:numId w:val="23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niezwłocznego usunięcia, własnym staraniem i na koszt własny, ewentualnych </w:t>
      </w:r>
      <w:r w:rsidR="00B1557F" w:rsidRPr="006074D7">
        <w:rPr>
          <w:rFonts w:cs="Calibri"/>
          <w:color w:val="auto"/>
        </w:rPr>
        <w:t>szkód</w:t>
      </w:r>
      <w:r w:rsidRPr="006074D7">
        <w:rPr>
          <w:rFonts w:cs="Calibri"/>
          <w:color w:val="auto"/>
        </w:rPr>
        <w:t xml:space="preserve"> powstałych z jego winy w związku z realizacją niniejszej umowy</w:t>
      </w:r>
      <w:r w:rsidR="00E13DB6" w:rsidRPr="006074D7">
        <w:rPr>
          <w:rFonts w:cs="Calibri"/>
          <w:color w:val="auto"/>
        </w:rPr>
        <w:t>,</w:t>
      </w:r>
    </w:p>
    <w:p w14:paraId="1E10D467" w14:textId="3C5B1D4F" w:rsidR="00E13DB6" w:rsidRPr="006074D7" w:rsidRDefault="00E13DB6" w:rsidP="00D360E6">
      <w:pPr>
        <w:pStyle w:val="Akapitzlist"/>
        <w:numPr>
          <w:ilvl w:val="0"/>
          <w:numId w:val="23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naprawienie wszelkich szkód osobowych i rzeczowych, które wyrządzi Zamawiającemu lub/i osobom trzecim, w związku lub przy wykonywaniu niniejszej umowy. W szczególności w przypadku uszkodzenia lub zniszczenia mienia Zamawiającego lub osób trzecich w toku realizacji robót, Wykonawca zobowiązuje się doprowadzić je do stanu pierwotnego i naprawić szkodę na własny koszt</w:t>
      </w:r>
      <w:r w:rsidR="00361853" w:rsidRPr="006074D7">
        <w:rPr>
          <w:rFonts w:cs="Calibri"/>
          <w:color w:val="auto"/>
        </w:rPr>
        <w:t>,</w:t>
      </w:r>
    </w:p>
    <w:p w14:paraId="2E10EDA6" w14:textId="77777777" w:rsidR="00EA0EAA" w:rsidRPr="006074D7" w:rsidRDefault="00DB28A5" w:rsidP="00D360E6">
      <w:pPr>
        <w:pStyle w:val="Akapitzlist"/>
        <w:numPr>
          <w:ilvl w:val="0"/>
          <w:numId w:val="23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przybycia do siedziby Zamawiającego lub na teren prac na każde wezwanie Zamawiającego, najpóźniej do końca dnia następującego po dniu dokonania telefonicznego wezwania. </w:t>
      </w:r>
    </w:p>
    <w:p w14:paraId="2138AE05" w14:textId="77777777" w:rsidR="00564A07" w:rsidRPr="006074D7" w:rsidRDefault="00564A07">
      <w:pPr>
        <w:spacing w:after="0" w:line="265" w:lineRule="auto"/>
        <w:ind w:left="368" w:right="360"/>
        <w:jc w:val="center"/>
        <w:rPr>
          <w:rFonts w:cs="Calibri"/>
          <w:b/>
          <w:bCs/>
          <w:color w:val="auto"/>
        </w:rPr>
      </w:pPr>
    </w:p>
    <w:p w14:paraId="5A79C249" w14:textId="15455E20" w:rsidR="00EA0EAA" w:rsidRPr="006074D7" w:rsidRDefault="00DB28A5">
      <w:pPr>
        <w:spacing w:after="0" w:line="265" w:lineRule="auto"/>
        <w:ind w:left="368" w:right="360"/>
        <w:jc w:val="center"/>
        <w:rPr>
          <w:rFonts w:cs="Calibri"/>
          <w:color w:val="auto"/>
        </w:rPr>
      </w:pPr>
      <w:r w:rsidRPr="006074D7">
        <w:rPr>
          <w:rFonts w:cs="Calibri"/>
          <w:b/>
          <w:bCs/>
          <w:color w:val="auto"/>
        </w:rPr>
        <w:t>§ 4</w:t>
      </w:r>
    </w:p>
    <w:p w14:paraId="0C1F4137" w14:textId="77777777" w:rsidR="00EA0EAA" w:rsidRPr="006074D7" w:rsidRDefault="00DB28A5" w:rsidP="00D360E6">
      <w:pPr>
        <w:pStyle w:val="Akapitzlist"/>
        <w:numPr>
          <w:ilvl w:val="0"/>
          <w:numId w:val="24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Wykonawca, niezależnie od wykonywanych zadań, przyjmuje pełną odpowiedzialność </w:t>
      </w:r>
      <w:r w:rsidRPr="006074D7">
        <w:rPr>
          <w:rFonts w:cs="Calibri"/>
          <w:color w:val="auto"/>
          <w:lang w:val="it-IT"/>
        </w:rPr>
        <w:t>za:</w:t>
      </w:r>
    </w:p>
    <w:p w14:paraId="26159487" w14:textId="762E279C" w:rsidR="00EA0EAA" w:rsidRPr="006074D7" w:rsidRDefault="00DB28A5" w:rsidP="00D360E6">
      <w:pPr>
        <w:pStyle w:val="Akapitzlist"/>
        <w:numPr>
          <w:ilvl w:val="0"/>
          <w:numId w:val="25"/>
        </w:numPr>
        <w:ind w:right="721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przyjęty teren </w:t>
      </w:r>
      <w:r w:rsidR="00D360E6" w:rsidRPr="006074D7">
        <w:rPr>
          <w:rFonts w:cs="Calibri"/>
          <w:color w:val="auto"/>
        </w:rPr>
        <w:t>budowy</w:t>
      </w:r>
      <w:r w:rsidRPr="006074D7">
        <w:rPr>
          <w:rFonts w:cs="Calibri"/>
          <w:color w:val="auto"/>
        </w:rPr>
        <w:t xml:space="preserve"> do dnia odbioru końcowego,</w:t>
      </w:r>
    </w:p>
    <w:p w14:paraId="24EFC5B4" w14:textId="4DA93F30" w:rsidR="00EA0EAA" w:rsidRPr="006074D7" w:rsidRDefault="00DB28A5" w:rsidP="00D360E6">
      <w:pPr>
        <w:pStyle w:val="Akapitzlist"/>
        <w:numPr>
          <w:ilvl w:val="0"/>
          <w:numId w:val="25"/>
        </w:numPr>
        <w:ind w:right="721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wszystkie prace realizowane przez </w:t>
      </w:r>
      <w:r w:rsidR="00E13DB6" w:rsidRPr="006074D7">
        <w:rPr>
          <w:rFonts w:cs="Calibri"/>
          <w:color w:val="auto"/>
        </w:rPr>
        <w:t>podwykonawców</w:t>
      </w:r>
      <w:r w:rsidRPr="006074D7">
        <w:rPr>
          <w:rFonts w:cs="Calibri"/>
          <w:color w:val="auto"/>
        </w:rPr>
        <w:t xml:space="preserve"> i koordynację tych prac, </w:t>
      </w:r>
    </w:p>
    <w:p w14:paraId="1D8048E2" w14:textId="77777777" w:rsidR="00EA0EAA" w:rsidRPr="006074D7" w:rsidRDefault="00DB28A5" w:rsidP="00D360E6">
      <w:pPr>
        <w:pStyle w:val="Akapitzlist"/>
        <w:numPr>
          <w:ilvl w:val="0"/>
          <w:numId w:val="25"/>
        </w:numPr>
        <w:ind w:right="721"/>
        <w:rPr>
          <w:rFonts w:cs="Calibri"/>
          <w:color w:val="auto"/>
          <w:lang w:val="de-DE"/>
        </w:rPr>
      </w:pPr>
      <w:proofErr w:type="spellStart"/>
      <w:r w:rsidRPr="006074D7">
        <w:rPr>
          <w:rFonts w:cs="Calibri"/>
          <w:color w:val="auto"/>
          <w:lang w:val="de-DE"/>
        </w:rPr>
        <w:t>bie</w:t>
      </w:r>
      <w:r w:rsidRPr="006074D7">
        <w:rPr>
          <w:rFonts w:cs="Calibri"/>
          <w:color w:val="auto"/>
        </w:rPr>
        <w:t>żące</w:t>
      </w:r>
      <w:proofErr w:type="spellEnd"/>
      <w:r w:rsidRPr="006074D7">
        <w:rPr>
          <w:rFonts w:cs="Calibri"/>
          <w:color w:val="auto"/>
        </w:rPr>
        <w:t xml:space="preserve"> i chronologiczne prowadzenie pełnej dokumentacji prac.</w:t>
      </w:r>
    </w:p>
    <w:p w14:paraId="5D78CC4F" w14:textId="77777777" w:rsidR="00EA0EAA" w:rsidRPr="006074D7" w:rsidRDefault="00DB28A5" w:rsidP="00D360E6">
      <w:pPr>
        <w:pStyle w:val="Akapitzlist"/>
        <w:numPr>
          <w:ilvl w:val="0"/>
          <w:numId w:val="24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Wykonawca jest zobowiązany do wykonania prac nie objętych umową, jeżeli są one niezbędne ze względu na bezpieczeństwo lub zabezpieczenie przed awarią.</w:t>
      </w:r>
    </w:p>
    <w:p w14:paraId="7E42D41A" w14:textId="6F969B6B" w:rsidR="00EA0EAA" w:rsidRPr="006074D7" w:rsidRDefault="00DB28A5" w:rsidP="00D360E6">
      <w:pPr>
        <w:pStyle w:val="Akapitzlist"/>
        <w:numPr>
          <w:ilvl w:val="0"/>
          <w:numId w:val="24"/>
        </w:numPr>
        <w:spacing w:after="236"/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Wykonawca ponosi koszty wszelkich prac przygotowawczych, porządkowych, wykonania i</w:t>
      </w:r>
      <w:r w:rsidR="00E13DB6" w:rsidRPr="006074D7">
        <w:rPr>
          <w:rFonts w:cs="Calibri"/>
          <w:color w:val="auto"/>
        </w:rPr>
        <w:t> </w:t>
      </w:r>
      <w:r w:rsidRPr="006074D7">
        <w:rPr>
          <w:rFonts w:cs="Calibri"/>
          <w:color w:val="auto"/>
        </w:rPr>
        <w:t xml:space="preserve">przekazania Zamawiającemu dokumentacji powykonawczej, </w:t>
      </w:r>
      <w:r w:rsidR="00E13DB6" w:rsidRPr="006074D7">
        <w:rPr>
          <w:rFonts w:cs="Calibri"/>
          <w:color w:val="auto"/>
        </w:rPr>
        <w:t>zarówno</w:t>
      </w:r>
      <w:r w:rsidRPr="006074D7">
        <w:rPr>
          <w:rFonts w:cs="Calibri"/>
          <w:color w:val="auto"/>
        </w:rPr>
        <w:t xml:space="preserve"> wykonywanej siłami własnymi, jak i zleconej specjalistycznym jednostkom, a także wszelkie inne koszty niezbędne do wykonania przedmiotu umowy. </w:t>
      </w:r>
    </w:p>
    <w:p w14:paraId="64CFEEBE" w14:textId="77777777" w:rsidR="00EA0EAA" w:rsidRPr="006074D7" w:rsidRDefault="00DB28A5">
      <w:pPr>
        <w:spacing w:after="0" w:line="265" w:lineRule="auto"/>
        <w:ind w:left="368" w:right="360"/>
        <w:jc w:val="center"/>
        <w:rPr>
          <w:rFonts w:cs="Calibri"/>
          <w:color w:val="auto"/>
        </w:rPr>
      </w:pPr>
      <w:r w:rsidRPr="006074D7">
        <w:rPr>
          <w:rFonts w:cs="Calibri"/>
          <w:b/>
          <w:bCs/>
          <w:color w:val="auto"/>
        </w:rPr>
        <w:t>§ 5</w:t>
      </w:r>
    </w:p>
    <w:p w14:paraId="21C36E5C" w14:textId="77777777" w:rsidR="00D360E6" w:rsidRPr="006074D7" w:rsidRDefault="00D360E6" w:rsidP="00D360E6">
      <w:pPr>
        <w:pStyle w:val="Akapitzlist"/>
        <w:numPr>
          <w:ilvl w:val="0"/>
          <w:numId w:val="26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Do obowiązków Zamawiającego należy:</w:t>
      </w:r>
    </w:p>
    <w:p w14:paraId="778A18D5" w14:textId="0A03B304" w:rsidR="00D360E6" w:rsidRPr="006074D7" w:rsidRDefault="00D360E6" w:rsidP="00D360E6">
      <w:pPr>
        <w:pStyle w:val="Akapitzlist"/>
        <w:numPr>
          <w:ilvl w:val="0"/>
          <w:numId w:val="48"/>
        </w:numPr>
        <w:ind w:right="7"/>
        <w:rPr>
          <w:rFonts w:cs="Calibri"/>
          <w:color w:val="auto"/>
        </w:rPr>
      </w:pPr>
      <w:r w:rsidRPr="006074D7">
        <w:rPr>
          <w:color w:val="auto"/>
        </w:rPr>
        <w:lastRenderedPageBreak/>
        <w:t xml:space="preserve">wprowadzenie i protokolarne przekazanie Wykonawcy terenu budowy (w terminie do 15 dni roboczych </w:t>
      </w:r>
      <w:r w:rsidRPr="006074D7">
        <w:rPr>
          <w:color w:val="auto"/>
          <w:spacing w:val="-2"/>
        </w:rPr>
        <w:t>od dnia zawarcia umowy, po uprzednim zaakceptowaniu dokumentów, o</w:t>
      </w:r>
      <w:r w:rsidR="00E13DB6" w:rsidRPr="006074D7">
        <w:rPr>
          <w:color w:val="auto"/>
          <w:spacing w:val="-2"/>
        </w:rPr>
        <w:t> </w:t>
      </w:r>
      <w:r w:rsidRPr="006074D7">
        <w:rPr>
          <w:color w:val="auto"/>
          <w:spacing w:val="-2"/>
        </w:rPr>
        <w:t xml:space="preserve">których mowa w § </w:t>
      </w:r>
      <w:r w:rsidR="00B769CD" w:rsidRPr="006074D7">
        <w:rPr>
          <w:color w:val="auto"/>
          <w:spacing w:val="-2"/>
        </w:rPr>
        <w:t>3</w:t>
      </w:r>
      <w:r w:rsidRPr="006074D7">
        <w:rPr>
          <w:color w:val="auto"/>
          <w:spacing w:val="-2"/>
        </w:rPr>
        <w:t xml:space="preserve"> ust. 8) </w:t>
      </w:r>
      <w:r w:rsidRPr="006074D7">
        <w:rPr>
          <w:color w:val="auto"/>
        </w:rPr>
        <w:t>Zamawiający poinformuje Wykonawcę o przekazaniu terenu budowy z co najmniej jednodniowym wyprzedzeniem,</w:t>
      </w:r>
    </w:p>
    <w:p w14:paraId="394C38F6" w14:textId="77777777" w:rsidR="00D360E6" w:rsidRPr="006074D7" w:rsidRDefault="00D360E6" w:rsidP="00D360E6">
      <w:pPr>
        <w:pStyle w:val="Akapitzlist"/>
        <w:numPr>
          <w:ilvl w:val="0"/>
          <w:numId w:val="48"/>
        </w:numPr>
        <w:ind w:right="7"/>
        <w:rPr>
          <w:rFonts w:cs="Calibri"/>
          <w:color w:val="auto"/>
        </w:rPr>
      </w:pPr>
      <w:r w:rsidRPr="006074D7">
        <w:rPr>
          <w:color w:val="auto"/>
        </w:rPr>
        <w:t>przekazanie wraz z terenem budowy jednego egzemplarza dokumentacji architektoniczno-budowlanej,</w:t>
      </w:r>
    </w:p>
    <w:p w14:paraId="2182466B" w14:textId="2B5C5B29" w:rsidR="00D360E6" w:rsidRPr="006074D7" w:rsidRDefault="00D360E6" w:rsidP="00D360E6">
      <w:pPr>
        <w:pStyle w:val="Akapitzlist"/>
        <w:numPr>
          <w:ilvl w:val="0"/>
          <w:numId w:val="48"/>
        </w:numPr>
        <w:ind w:right="7"/>
        <w:rPr>
          <w:rFonts w:cs="Calibri"/>
          <w:color w:val="auto"/>
        </w:rPr>
      </w:pPr>
      <w:r w:rsidRPr="006074D7">
        <w:rPr>
          <w:color w:val="auto"/>
        </w:rPr>
        <w:t>dostarczenie dziennika budowy na dzień przekazania terenu budowy</w:t>
      </w:r>
      <w:r w:rsidR="00B769CD" w:rsidRPr="006074D7">
        <w:rPr>
          <w:color w:val="auto"/>
        </w:rPr>
        <w:t>.</w:t>
      </w:r>
    </w:p>
    <w:p w14:paraId="1806CE43" w14:textId="770B8623" w:rsidR="00EA0EAA" w:rsidRPr="006074D7" w:rsidRDefault="00DB28A5" w:rsidP="00D360E6">
      <w:pPr>
        <w:pStyle w:val="Akapitzlist"/>
        <w:numPr>
          <w:ilvl w:val="0"/>
          <w:numId w:val="26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Zamawiający zapewni: </w:t>
      </w:r>
    </w:p>
    <w:p w14:paraId="58238EA5" w14:textId="77777777" w:rsidR="00EA0EAA" w:rsidRPr="006074D7" w:rsidRDefault="00DB28A5" w:rsidP="00D360E6">
      <w:pPr>
        <w:pStyle w:val="Akapitzlist"/>
        <w:numPr>
          <w:ilvl w:val="0"/>
          <w:numId w:val="27"/>
        </w:numPr>
        <w:ind w:right="1387"/>
        <w:jc w:val="left"/>
        <w:rPr>
          <w:rFonts w:cs="Calibri"/>
          <w:color w:val="auto"/>
        </w:rPr>
      </w:pPr>
      <w:r w:rsidRPr="006074D7">
        <w:rPr>
          <w:rFonts w:cs="Calibri"/>
          <w:color w:val="auto"/>
        </w:rPr>
        <w:t>dostęp do nieruchomości (terenu prac);</w:t>
      </w:r>
    </w:p>
    <w:p w14:paraId="67243385" w14:textId="77777777" w:rsidR="00EA0EAA" w:rsidRPr="006074D7" w:rsidRDefault="00DB28A5" w:rsidP="00D360E6">
      <w:pPr>
        <w:pStyle w:val="Akapitzlist"/>
        <w:numPr>
          <w:ilvl w:val="0"/>
          <w:numId w:val="27"/>
        </w:numPr>
        <w:spacing w:after="0" w:line="267" w:lineRule="auto"/>
        <w:ind w:right="1387"/>
        <w:jc w:val="left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dostęp do pomieszczeń sanitarnych na czas wykonywania prac; </w:t>
      </w:r>
    </w:p>
    <w:p w14:paraId="72D95E83" w14:textId="77777777" w:rsidR="00EA0EAA" w:rsidRPr="006074D7" w:rsidRDefault="00DB28A5" w:rsidP="00D360E6">
      <w:pPr>
        <w:pStyle w:val="Akapitzlist"/>
        <w:numPr>
          <w:ilvl w:val="0"/>
          <w:numId w:val="27"/>
        </w:numPr>
        <w:spacing w:after="0" w:line="267" w:lineRule="auto"/>
        <w:ind w:right="1387"/>
        <w:jc w:val="left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dostęp do energii elektrycznej na czas wykonywania prac; </w:t>
      </w:r>
    </w:p>
    <w:p w14:paraId="180BC8B2" w14:textId="77777777" w:rsidR="00EA0EAA" w:rsidRPr="006074D7" w:rsidRDefault="00DB28A5" w:rsidP="00D360E6">
      <w:pPr>
        <w:pStyle w:val="Akapitzlist"/>
        <w:numPr>
          <w:ilvl w:val="0"/>
          <w:numId w:val="27"/>
        </w:numPr>
        <w:spacing w:after="0" w:line="267" w:lineRule="auto"/>
        <w:ind w:right="1387"/>
        <w:jc w:val="left"/>
        <w:rPr>
          <w:rFonts w:cs="Calibri"/>
          <w:color w:val="auto"/>
        </w:rPr>
      </w:pPr>
      <w:r w:rsidRPr="006074D7">
        <w:rPr>
          <w:rFonts w:cs="Calibri"/>
          <w:color w:val="auto"/>
        </w:rPr>
        <w:t>dostęp do bieżącej wody na czas wykonywania prac.</w:t>
      </w:r>
    </w:p>
    <w:p w14:paraId="171F06F2" w14:textId="60B5E454" w:rsidR="00EA0EAA" w:rsidRPr="006074D7" w:rsidRDefault="00DB28A5" w:rsidP="00D360E6">
      <w:pPr>
        <w:pStyle w:val="Akapitzlist"/>
        <w:numPr>
          <w:ilvl w:val="0"/>
          <w:numId w:val="26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Strony ustalają następujące osoby do bieżących kontakt</w:t>
      </w:r>
      <w:r w:rsidRPr="006074D7">
        <w:rPr>
          <w:rFonts w:cs="Calibri"/>
          <w:color w:val="auto"/>
          <w:lang w:val="es-ES_tradnl"/>
        </w:rPr>
        <w:t>ó</w:t>
      </w:r>
      <w:r w:rsidRPr="006074D7">
        <w:rPr>
          <w:rFonts w:cs="Calibri"/>
          <w:color w:val="auto"/>
        </w:rPr>
        <w:t xml:space="preserve">w </w:t>
      </w:r>
      <w:proofErr w:type="spellStart"/>
      <w:r w:rsidRPr="006074D7">
        <w:rPr>
          <w:rFonts w:cs="Calibri"/>
          <w:color w:val="auto"/>
        </w:rPr>
        <w:t>w</w:t>
      </w:r>
      <w:proofErr w:type="spellEnd"/>
      <w:r w:rsidRPr="006074D7">
        <w:rPr>
          <w:rFonts w:cs="Calibri"/>
          <w:color w:val="auto"/>
        </w:rPr>
        <w:t xml:space="preserve"> ramach realizacji umowy w tym podpisania protokoł</w:t>
      </w:r>
      <w:r w:rsidR="00B76544" w:rsidRPr="006074D7">
        <w:rPr>
          <w:rFonts w:cs="Calibri"/>
          <w:color w:val="auto"/>
        </w:rPr>
        <w:t>ów</w:t>
      </w:r>
      <w:r w:rsidRPr="006074D7">
        <w:rPr>
          <w:rFonts w:cs="Calibri"/>
          <w:color w:val="auto"/>
        </w:rPr>
        <w:t xml:space="preserve"> odbioru:</w:t>
      </w:r>
    </w:p>
    <w:p w14:paraId="1C5A20D2" w14:textId="77777777" w:rsidR="00EA0EAA" w:rsidRPr="006074D7" w:rsidRDefault="00DB28A5" w:rsidP="00D360E6">
      <w:pPr>
        <w:pStyle w:val="Akapitzlist"/>
        <w:numPr>
          <w:ilvl w:val="0"/>
          <w:numId w:val="28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ze strony Zamawiającego: …………………………………………………………………………….…………..</w:t>
      </w:r>
    </w:p>
    <w:p w14:paraId="48A9E6E3" w14:textId="77777777" w:rsidR="00EA0EAA" w:rsidRPr="006074D7" w:rsidRDefault="00DB28A5" w:rsidP="00D360E6">
      <w:pPr>
        <w:pStyle w:val="Akapitzlist"/>
        <w:numPr>
          <w:ilvl w:val="0"/>
          <w:numId w:val="28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ze strony Wykonawcy: …………………………………………………………………………………………….</w:t>
      </w:r>
    </w:p>
    <w:p w14:paraId="5AB45232" w14:textId="4CE84F78" w:rsidR="00E13DB6" w:rsidRPr="006074D7" w:rsidRDefault="00E13DB6" w:rsidP="00D360E6">
      <w:pPr>
        <w:pStyle w:val="Akapitzlist"/>
        <w:numPr>
          <w:ilvl w:val="0"/>
          <w:numId w:val="26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Każda ze Stron zobowiązuje się do dołożenia staranności w trakcie wykonywania niniejszej umowy, w tym także do pełnej współpracy z drugą Stroną w celu zapewnienia należytego i</w:t>
      </w:r>
      <w:r w:rsidR="00DB28A5" w:rsidRPr="006074D7">
        <w:rPr>
          <w:rFonts w:cs="Calibri"/>
          <w:color w:val="auto"/>
        </w:rPr>
        <w:t> </w:t>
      </w:r>
      <w:r w:rsidRPr="006074D7">
        <w:rPr>
          <w:rFonts w:cs="Calibri"/>
          <w:color w:val="auto"/>
        </w:rPr>
        <w:t>terminowego wykonania przedmiotu niniejszej umowy.</w:t>
      </w:r>
    </w:p>
    <w:p w14:paraId="0962FA30" w14:textId="45316F1C" w:rsidR="00EA0EAA" w:rsidRPr="006074D7" w:rsidRDefault="00DB28A5" w:rsidP="00D360E6">
      <w:pPr>
        <w:pStyle w:val="Akapitzlist"/>
        <w:numPr>
          <w:ilvl w:val="0"/>
          <w:numId w:val="26"/>
        </w:numPr>
        <w:spacing w:after="284"/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Z uwagi na uzyskane dofinansowanie na realizację przedmiotu umowy Strony zgodnie ustalają, że przebieg realizacji przedmiotu umowy będzie na bieżąco monitorowany przez pracownik</w:t>
      </w:r>
      <w:r w:rsidRPr="006074D7">
        <w:rPr>
          <w:rFonts w:cs="Calibri"/>
          <w:color w:val="auto"/>
          <w:lang w:val="es-ES_tradnl"/>
        </w:rPr>
        <w:t>ó</w:t>
      </w:r>
      <w:r w:rsidRPr="006074D7">
        <w:rPr>
          <w:rFonts w:cs="Calibri"/>
          <w:color w:val="auto"/>
        </w:rPr>
        <w:t xml:space="preserve">w </w:t>
      </w:r>
      <w:r w:rsidR="00891279" w:rsidRPr="006074D7">
        <w:rPr>
          <w:rFonts w:cs="Calibri"/>
          <w:color w:val="auto"/>
        </w:rPr>
        <w:t>Starostwa Powiatowego w Płońsku</w:t>
      </w:r>
      <w:r w:rsidRPr="006074D7">
        <w:rPr>
          <w:rFonts w:cs="Calibri"/>
          <w:color w:val="auto"/>
        </w:rPr>
        <w:t xml:space="preserve">. </w:t>
      </w:r>
    </w:p>
    <w:p w14:paraId="3524BFD5" w14:textId="77777777" w:rsidR="00EA0EAA" w:rsidRPr="006074D7" w:rsidRDefault="00DB28A5">
      <w:pPr>
        <w:spacing w:after="0" w:line="265" w:lineRule="auto"/>
        <w:ind w:left="368" w:right="362"/>
        <w:jc w:val="center"/>
        <w:rPr>
          <w:rFonts w:cs="Calibri"/>
          <w:color w:val="auto"/>
        </w:rPr>
      </w:pPr>
      <w:r w:rsidRPr="006074D7">
        <w:rPr>
          <w:rFonts w:cs="Calibri"/>
          <w:b/>
          <w:bCs/>
          <w:color w:val="auto"/>
        </w:rPr>
        <w:t>Zlecanie rob</w:t>
      </w:r>
      <w:r w:rsidRPr="006074D7">
        <w:rPr>
          <w:rFonts w:cs="Calibri"/>
          <w:b/>
          <w:bCs/>
          <w:color w:val="auto"/>
          <w:lang w:val="es-ES_tradnl"/>
        </w:rPr>
        <w:t>ó</w:t>
      </w:r>
      <w:r w:rsidRPr="006074D7">
        <w:rPr>
          <w:rFonts w:cs="Calibri"/>
          <w:b/>
          <w:bCs/>
          <w:color w:val="auto"/>
        </w:rPr>
        <w:t>t podwykonawcom</w:t>
      </w:r>
    </w:p>
    <w:p w14:paraId="5DE0114A" w14:textId="77777777" w:rsidR="00EA0EAA" w:rsidRPr="006074D7" w:rsidRDefault="00DB28A5">
      <w:pPr>
        <w:spacing w:after="0" w:line="265" w:lineRule="auto"/>
        <w:ind w:left="368" w:right="360"/>
        <w:jc w:val="center"/>
        <w:rPr>
          <w:rFonts w:cs="Calibri"/>
          <w:color w:val="auto"/>
        </w:rPr>
      </w:pPr>
      <w:r w:rsidRPr="006074D7">
        <w:rPr>
          <w:rFonts w:cs="Calibri"/>
          <w:b/>
          <w:bCs/>
          <w:color w:val="auto"/>
        </w:rPr>
        <w:t>§ 6</w:t>
      </w:r>
    </w:p>
    <w:p w14:paraId="78042596" w14:textId="77777777" w:rsidR="00EA0EAA" w:rsidRPr="006074D7" w:rsidRDefault="00DB28A5" w:rsidP="00D360E6">
      <w:pPr>
        <w:pStyle w:val="Akapitzlist"/>
        <w:numPr>
          <w:ilvl w:val="0"/>
          <w:numId w:val="29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Zamawiający dopuszcza zlecenie rob</w:t>
      </w:r>
      <w:r w:rsidRPr="006074D7">
        <w:rPr>
          <w:rFonts w:cs="Calibri"/>
          <w:color w:val="auto"/>
          <w:lang w:val="es-ES_tradnl"/>
        </w:rPr>
        <w:t>ó</w:t>
      </w:r>
      <w:r w:rsidRPr="006074D7">
        <w:rPr>
          <w:rFonts w:cs="Calibri"/>
          <w:color w:val="auto"/>
        </w:rPr>
        <w:t>t podwykonawcom.</w:t>
      </w:r>
    </w:p>
    <w:p w14:paraId="614F5DED" w14:textId="7D4DA693" w:rsidR="00E13DB6" w:rsidRPr="006074D7" w:rsidRDefault="00E13DB6" w:rsidP="00D360E6">
      <w:pPr>
        <w:pStyle w:val="Akapitzlist"/>
        <w:numPr>
          <w:ilvl w:val="0"/>
          <w:numId w:val="29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Zatrudnienie podwykonawcy nie zmienia zobowiązań Wykonawcy wobec Zamawiającego do wykonania tej części prac. Wykonawca jest odpowiedzialny za działania, uchybienia lub zaniedbania podwykonawców i ich pracowników w takim samym stopniu, jakby to były działania, uchybienia lub zaniedbania jego własnych pracowników</w:t>
      </w:r>
    </w:p>
    <w:p w14:paraId="1A120370" w14:textId="3ACC8495" w:rsidR="00E13DB6" w:rsidRPr="006074D7" w:rsidRDefault="00E13DB6" w:rsidP="00D360E6">
      <w:pPr>
        <w:pStyle w:val="Akapitzlist"/>
        <w:numPr>
          <w:ilvl w:val="0"/>
          <w:numId w:val="29"/>
        </w:numPr>
        <w:spacing w:after="284"/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W przypadku zatrudnienia podwykonawcy Wykonawca zobowiązany jest do składania wraz z wystawioną fakturą Zamawiającemu, pisemnego potwierdzenia przez podwykonawcę, którego wierzytelność jest częścią składową wystawionej faktury o dokonaniu zapłaty na rzecz podwykonawcy oraz dokumentu zapłaty. Potwierdzenie powinno zawierać zestawienie kwot, które są należne podwykonawcy z tej faktury. W przypadku nie dostarczenia potwierdzenia oraz dokumentu zapłaty Zamawiający zatrzyma z należności Wykonawcy, kwotę w wysokości równej należności podwykonawcy, do czasu otrzymania takiego potwierdzenia oraz dokumentu zapłaty.</w:t>
      </w:r>
    </w:p>
    <w:p w14:paraId="6B451D5F" w14:textId="77777777" w:rsidR="00EA0EAA" w:rsidRPr="006074D7" w:rsidRDefault="00DB28A5">
      <w:pPr>
        <w:spacing w:after="0" w:line="265" w:lineRule="auto"/>
        <w:ind w:left="368" w:right="363"/>
        <w:jc w:val="center"/>
        <w:rPr>
          <w:rFonts w:cs="Calibri"/>
          <w:color w:val="auto"/>
        </w:rPr>
      </w:pPr>
      <w:r w:rsidRPr="006074D7">
        <w:rPr>
          <w:rFonts w:cs="Calibri"/>
          <w:b/>
          <w:bCs/>
          <w:color w:val="auto"/>
        </w:rPr>
        <w:t>Wynagrodzenie za przedmiot umowy</w:t>
      </w:r>
    </w:p>
    <w:p w14:paraId="5584C15E" w14:textId="77777777" w:rsidR="00EA0EAA" w:rsidRPr="006074D7" w:rsidRDefault="00DB28A5">
      <w:pPr>
        <w:spacing w:after="0" w:line="265" w:lineRule="auto"/>
        <w:ind w:left="368" w:right="360"/>
        <w:jc w:val="center"/>
        <w:rPr>
          <w:rFonts w:cs="Calibri"/>
          <w:color w:val="auto"/>
        </w:rPr>
      </w:pPr>
      <w:r w:rsidRPr="006074D7">
        <w:rPr>
          <w:rFonts w:cs="Calibri"/>
          <w:b/>
          <w:bCs/>
          <w:color w:val="auto"/>
        </w:rPr>
        <w:t>§ 7</w:t>
      </w:r>
    </w:p>
    <w:p w14:paraId="5EA2C0FF" w14:textId="543733E6" w:rsidR="00361853" w:rsidRPr="006074D7" w:rsidRDefault="00361853" w:rsidP="00D360E6">
      <w:pPr>
        <w:pStyle w:val="Akapitzlist"/>
        <w:numPr>
          <w:ilvl w:val="0"/>
          <w:numId w:val="18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Za wykonanie przedmiotu umowy, określonego w niniejszej Umowie, Strony ustalają wynagrodzenie ryczałtowe w wysokości:</w:t>
      </w:r>
    </w:p>
    <w:p w14:paraId="1C099B62" w14:textId="77777777" w:rsidR="00361853" w:rsidRPr="006074D7" w:rsidRDefault="00361853" w:rsidP="00361853">
      <w:pPr>
        <w:pStyle w:val="Akapitzlist"/>
        <w:ind w:right="7" w:firstLine="0"/>
        <w:rPr>
          <w:rFonts w:cs="Calibri"/>
          <w:b/>
          <w:bCs/>
          <w:color w:val="auto"/>
        </w:rPr>
      </w:pPr>
      <w:r w:rsidRPr="006074D7">
        <w:rPr>
          <w:rFonts w:cs="Calibri"/>
          <w:b/>
          <w:bCs/>
          <w:color w:val="auto"/>
        </w:rPr>
        <w:lastRenderedPageBreak/>
        <w:t>brutto: ……………………………………………………..……… zł</w:t>
      </w:r>
    </w:p>
    <w:p w14:paraId="379AC6AF" w14:textId="77777777" w:rsidR="00361853" w:rsidRPr="006074D7" w:rsidRDefault="00361853" w:rsidP="00361853">
      <w:pPr>
        <w:pStyle w:val="Akapitzlist"/>
        <w:ind w:right="7" w:firstLine="0"/>
        <w:rPr>
          <w:rFonts w:cs="Calibri"/>
          <w:b/>
          <w:bCs/>
          <w:color w:val="auto"/>
        </w:rPr>
      </w:pPr>
      <w:r w:rsidRPr="006074D7">
        <w:rPr>
          <w:rFonts w:cs="Calibri"/>
          <w:b/>
          <w:bCs/>
          <w:color w:val="auto"/>
        </w:rPr>
        <w:t>słownie: ……………………………………………………..……</w:t>
      </w:r>
    </w:p>
    <w:p w14:paraId="47C4F75F" w14:textId="066BB6E7" w:rsidR="00361853" w:rsidRPr="006074D7" w:rsidRDefault="00361853" w:rsidP="00361853">
      <w:pPr>
        <w:pStyle w:val="Akapitzlist"/>
        <w:ind w:right="7" w:firstLine="0"/>
        <w:rPr>
          <w:rFonts w:cs="Calibri"/>
          <w:b/>
          <w:bCs/>
          <w:color w:val="auto"/>
        </w:rPr>
      </w:pPr>
      <w:r w:rsidRPr="006074D7">
        <w:rPr>
          <w:rFonts w:cs="Calibri"/>
          <w:b/>
          <w:bCs/>
          <w:color w:val="auto"/>
        </w:rPr>
        <w:t xml:space="preserve">w tym podatek VAT, </w:t>
      </w:r>
      <w:proofErr w:type="spellStart"/>
      <w:r w:rsidRPr="006074D7">
        <w:rPr>
          <w:rFonts w:cs="Calibri"/>
          <w:b/>
          <w:bCs/>
          <w:color w:val="auto"/>
        </w:rPr>
        <w:t>tj</w:t>
      </w:r>
      <w:proofErr w:type="spellEnd"/>
      <w:r w:rsidRPr="006074D7">
        <w:rPr>
          <w:rFonts w:cs="Calibri"/>
          <w:b/>
          <w:bCs/>
          <w:color w:val="auto"/>
        </w:rPr>
        <w:t xml:space="preserve">: …………………………………. zł </w:t>
      </w:r>
    </w:p>
    <w:p w14:paraId="6CF77BE1" w14:textId="6A52E282" w:rsidR="00361853" w:rsidRPr="006074D7" w:rsidRDefault="00361853" w:rsidP="00361853">
      <w:pPr>
        <w:pStyle w:val="Akapitzlist"/>
        <w:ind w:right="7" w:firstLine="0"/>
        <w:rPr>
          <w:rFonts w:cs="Calibri"/>
          <w:b/>
          <w:bCs/>
          <w:color w:val="auto"/>
        </w:rPr>
      </w:pPr>
      <w:r w:rsidRPr="006074D7">
        <w:rPr>
          <w:rFonts w:cs="Calibri"/>
          <w:b/>
          <w:bCs/>
          <w:color w:val="auto"/>
        </w:rPr>
        <w:t>netto:………………………………………………………………zł</w:t>
      </w:r>
    </w:p>
    <w:p w14:paraId="1BA3C6C6" w14:textId="1880620D" w:rsidR="00EA0EAA" w:rsidRPr="006074D7" w:rsidRDefault="00DB28A5" w:rsidP="00D360E6">
      <w:pPr>
        <w:pStyle w:val="Akapitzlist"/>
        <w:numPr>
          <w:ilvl w:val="0"/>
          <w:numId w:val="18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Wynagrodzenie o </w:t>
      </w:r>
      <w:r w:rsidR="00361853" w:rsidRPr="006074D7">
        <w:rPr>
          <w:rFonts w:cs="Calibri"/>
          <w:color w:val="auto"/>
        </w:rPr>
        <w:t>którym</w:t>
      </w:r>
      <w:r w:rsidRPr="006074D7">
        <w:rPr>
          <w:rFonts w:cs="Calibri"/>
          <w:color w:val="auto"/>
        </w:rPr>
        <w:t xml:space="preserve"> mowa w ust. 1 jest wynagrodzeniem ryczałtowym w rozumieniu art. 632 § 1 kodeksu cywilnego i winno uwzględniać wszelkie niezbędne koszty wykonania przedmiotu </w:t>
      </w:r>
      <w:r w:rsidR="00361853" w:rsidRPr="006074D7">
        <w:rPr>
          <w:rFonts w:cs="Calibri"/>
          <w:color w:val="auto"/>
        </w:rPr>
        <w:t>zamówienia</w:t>
      </w:r>
      <w:r w:rsidRPr="006074D7">
        <w:rPr>
          <w:rFonts w:cs="Calibri"/>
          <w:color w:val="auto"/>
        </w:rPr>
        <w:t>.</w:t>
      </w:r>
    </w:p>
    <w:p w14:paraId="750D4E4D" w14:textId="77777777" w:rsidR="00EA0EAA" w:rsidRPr="006074D7" w:rsidRDefault="00DB28A5" w:rsidP="00D360E6">
      <w:pPr>
        <w:pStyle w:val="Akapitzlist"/>
        <w:numPr>
          <w:ilvl w:val="0"/>
          <w:numId w:val="18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Niedoszacowanie, pominięcie oraz brak rozpoznania przedmiotu umowy nie może być podstawą </w:t>
      </w:r>
      <w:r w:rsidRPr="006074D7">
        <w:rPr>
          <w:rFonts w:cs="Calibri"/>
          <w:color w:val="auto"/>
          <w:lang w:val="es-ES_tradnl"/>
        </w:rPr>
        <w:t xml:space="preserve">do </w:t>
      </w:r>
      <w:r w:rsidRPr="006074D7">
        <w:rPr>
          <w:rFonts w:cs="Calibri"/>
          <w:color w:val="auto"/>
        </w:rPr>
        <w:t>żądania zmiany wynagrodzenia ryczałtowego określonego w ust. 1.</w:t>
      </w:r>
    </w:p>
    <w:p w14:paraId="7F4DC428" w14:textId="76BD7682" w:rsidR="0071348F" w:rsidRPr="006074D7" w:rsidRDefault="0071348F" w:rsidP="00D360E6">
      <w:pPr>
        <w:pStyle w:val="Akapitzlist"/>
        <w:numPr>
          <w:ilvl w:val="0"/>
          <w:numId w:val="18"/>
        </w:numPr>
        <w:ind w:right="7"/>
        <w:rPr>
          <w:rFonts w:cs="Calibri"/>
          <w:color w:val="auto"/>
          <w:u w:color="FF0000"/>
        </w:rPr>
      </w:pPr>
      <w:r w:rsidRPr="006074D7">
        <w:rPr>
          <w:rFonts w:cs="Calibri"/>
          <w:color w:val="auto"/>
          <w:u w:color="FF0000"/>
        </w:rPr>
        <w:t>Zapłata wynagrodzenia, o którym mowa w ust. 1 nastąpi w transzach, w zależności od wartości</w:t>
      </w:r>
      <w:r w:rsidR="00BF20C8" w:rsidRPr="006074D7">
        <w:rPr>
          <w:rFonts w:cs="Calibri"/>
          <w:color w:val="auto"/>
          <w:u w:color="FF0000"/>
        </w:rPr>
        <w:t xml:space="preserve"> </w:t>
      </w:r>
      <w:r w:rsidRPr="006074D7">
        <w:rPr>
          <w:rFonts w:cs="Calibri"/>
          <w:color w:val="auto"/>
          <w:u w:color="FF0000"/>
        </w:rPr>
        <w:t>umowy:</w:t>
      </w:r>
    </w:p>
    <w:p w14:paraId="592D8E95" w14:textId="121558F3" w:rsidR="0071348F" w:rsidRPr="006074D7" w:rsidRDefault="0071348F" w:rsidP="00D360E6">
      <w:pPr>
        <w:pStyle w:val="Akapitzlist"/>
        <w:numPr>
          <w:ilvl w:val="0"/>
          <w:numId w:val="19"/>
        </w:numPr>
        <w:ind w:right="7"/>
        <w:rPr>
          <w:rFonts w:cs="Calibri"/>
          <w:color w:val="auto"/>
          <w:u w:color="FF0000"/>
        </w:rPr>
      </w:pPr>
      <w:r w:rsidRPr="006074D7">
        <w:rPr>
          <w:rFonts w:cs="Calibri"/>
          <w:color w:val="auto"/>
          <w:u w:color="FF0000"/>
        </w:rPr>
        <w:t xml:space="preserve">transza A </w:t>
      </w:r>
      <w:r w:rsidR="00B75A5C" w:rsidRPr="006074D7">
        <w:rPr>
          <w:rFonts w:cs="Calibri"/>
          <w:color w:val="auto"/>
          <w:u w:color="FF0000"/>
        </w:rPr>
        <w:t xml:space="preserve">tzw. zaliczka </w:t>
      </w:r>
      <w:r w:rsidRPr="006074D7">
        <w:rPr>
          <w:rFonts w:cs="Calibri"/>
          <w:color w:val="auto"/>
          <w:u w:color="FF0000"/>
        </w:rPr>
        <w:t>- w wysokości ……………… zł brutto (słownie:…………………………..) w</w:t>
      </w:r>
      <w:r w:rsidR="00361853" w:rsidRPr="006074D7">
        <w:rPr>
          <w:rFonts w:cs="Calibri"/>
          <w:color w:val="auto"/>
          <w:u w:color="FF0000"/>
        </w:rPr>
        <w:t> </w:t>
      </w:r>
      <w:r w:rsidRPr="006074D7">
        <w:rPr>
          <w:rFonts w:cs="Calibri"/>
          <w:color w:val="auto"/>
          <w:u w:color="FF0000"/>
        </w:rPr>
        <w:t>kwocie 2 % dotacji udzielonej</w:t>
      </w:r>
      <w:r w:rsidR="00361853" w:rsidRPr="006074D7">
        <w:rPr>
          <w:rFonts w:cs="Calibri"/>
          <w:color w:val="auto"/>
          <w:u w:color="FF0000"/>
        </w:rPr>
        <w:t xml:space="preserve"> Zamawiającemu</w:t>
      </w:r>
      <w:r w:rsidRPr="006074D7">
        <w:rPr>
          <w:rFonts w:cs="Calibri"/>
          <w:color w:val="auto"/>
          <w:u w:color="FF0000"/>
        </w:rPr>
        <w:t xml:space="preserve"> przez Powiat Płoński;</w:t>
      </w:r>
    </w:p>
    <w:p w14:paraId="494D26BD" w14:textId="6C1199D9" w:rsidR="0071348F" w:rsidRPr="006074D7" w:rsidRDefault="0071348F" w:rsidP="00D360E6">
      <w:pPr>
        <w:pStyle w:val="Akapitzlist"/>
        <w:numPr>
          <w:ilvl w:val="0"/>
          <w:numId w:val="19"/>
        </w:numPr>
        <w:ind w:right="7"/>
        <w:rPr>
          <w:rFonts w:cs="Calibri"/>
          <w:color w:val="auto"/>
          <w:u w:color="FF0000"/>
        </w:rPr>
      </w:pPr>
      <w:r w:rsidRPr="006074D7">
        <w:rPr>
          <w:rFonts w:cs="Calibri"/>
          <w:color w:val="auto"/>
          <w:u w:color="FF0000"/>
        </w:rPr>
        <w:t>transza B* - w wysokości ……………… zł brutto (słownie: ……………………) ze środków własnych Zamawiającego w zależności od wartości umowy;</w:t>
      </w:r>
    </w:p>
    <w:p w14:paraId="73E54C41" w14:textId="468AF63D" w:rsidR="00945B30" w:rsidRPr="006074D7" w:rsidRDefault="00945B30" w:rsidP="00945B30">
      <w:pPr>
        <w:pStyle w:val="Akapitzlist"/>
        <w:ind w:right="7" w:firstLine="0"/>
        <w:rPr>
          <w:rFonts w:cs="Calibri"/>
          <w:i/>
          <w:iCs/>
          <w:color w:val="auto"/>
          <w:u w:color="FF0000"/>
        </w:rPr>
      </w:pPr>
      <w:r w:rsidRPr="006074D7">
        <w:rPr>
          <w:rFonts w:cs="Calibri"/>
          <w:i/>
          <w:iCs/>
          <w:color w:val="auto"/>
          <w:u w:color="FF0000"/>
        </w:rPr>
        <w:t>*jeśli dotyczy –</w:t>
      </w:r>
      <w:r w:rsidR="00361853" w:rsidRPr="006074D7">
        <w:rPr>
          <w:rFonts w:cs="Calibri"/>
          <w:i/>
          <w:iCs/>
          <w:color w:val="auto"/>
          <w:u w:color="FF0000"/>
        </w:rPr>
        <w:t xml:space="preserve"> w przypadku gdy</w:t>
      </w:r>
      <w:r w:rsidRPr="006074D7">
        <w:rPr>
          <w:rFonts w:cs="Calibri"/>
          <w:i/>
          <w:iCs/>
          <w:color w:val="auto"/>
          <w:u w:color="FF0000"/>
        </w:rPr>
        <w:t xml:space="preserve"> wartość umowy przekracza wartość udzielonej </w:t>
      </w:r>
      <w:r w:rsidR="00361853" w:rsidRPr="006074D7">
        <w:rPr>
          <w:rFonts w:cs="Calibri"/>
          <w:color w:val="auto"/>
          <w:u w:color="FF0000"/>
        </w:rPr>
        <w:t xml:space="preserve">Zamawiającemu </w:t>
      </w:r>
      <w:r w:rsidRPr="006074D7">
        <w:rPr>
          <w:rFonts w:cs="Calibri"/>
          <w:i/>
          <w:iCs/>
          <w:color w:val="auto"/>
          <w:u w:color="FF0000"/>
        </w:rPr>
        <w:t>przez Powiat Płoński dotacji;</w:t>
      </w:r>
    </w:p>
    <w:p w14:paraId="38B5F0BF" w14:textId="2DBE97DC" w:rsidR="0071348F" w:rsidRPr="006074D7" w:rsidRDefault="0071348F" w:rsidP="00D360E6">
      <w:pPr>
        <w:pStyle w:val="Akapitzlist"/>
        <w:numPr>
          <w:ilvl w:val="0"/>
          <w:numId w:val="19"/>
        </w:numPr>
        <w:ind w:right="7"/>
        <w:rPr>
          <w:rFonts w:cs="Calibri"/>
          <w:color w:val="auto"/>
          <w:u w:color="FF0000"/>
        </w:rPr>
      </w:pPr>
      <w:r w:rsidRPr="006074D7">
        <w:rPr>
          <w:rFonts w:cs="Calibri"/>
          <w:color w:val="auto"/>
          <w:u w:color="FF0000"/>
        </w:rPr>
        <w:t xml:space="preserve">transza C - w wysokości ……………… zł brutto (słownie: ……………………) w kwocie </w:t>
      </w:r>
      <w:r w:rsidR="00E45EFE" w:rsidRPr="006074D7">
        <w:rPr>
          <w:rFonts w:cs="Calibri"/>
          <w:color w:val="auto"/>
          <w:u w:color="FF0000"/>
        </w:rPr>
        <w:t>48</w:t>
      </w:r>
      <w:r w:rsidRPr="006074D7">
        <w:rPr>
          <w:rFonts w:cs="Calibri"/>
          <w:color w:val="auto"/>
          <w:u w:color="FF0000"/>
        </w:rPr>
        <w:t xml:space="preserve"> % dotacji udzielonej </w:t>
      </w:r>
      <w:r w:rsidR="00361853" w:rsidRPr="006074D7">
        <w:rPr>
          <w:rFonts w:cs="Calibri"/>
          <w:color w:val="auto"/>
          <w:u w:color="FF0000"/>
        </w:rPr>
        <w:t xml:space="preserve">Zamawiającemu </w:t>
      </w:r>
      <w:r w:rsidRPr="006074D7">
        <w:rPr>
          <w:rFonts w:cs="Calibri"/>
          <w:color w:val="auto"/>
          <w:u w:color="FF0000"/>
        </w:rPr>
        <w:t>przez Powiat Płoński ;</w:t>
      </w:r>
    </w:p>
    <w:p w14:paraId="723AF24C" w14:textId="03D4A054" w:rsidR="0071348F" w:rsidRPr="006074D7" w:rsidRDefault="0071348F" w:rsidP="00D360E6">
      <w:pPr>
        <w:pStyle w:val="Akapitzlist"/>
        <w:numPr>
          <w:ilvl w:val="0"/>
          <w:numId w:val="19"/>
        </w:numPr>
        <w:ind w:right="7"/>
        <w:rPr>
          <w:rFonts w:cs="Calibri"/>
          <w:color w:val="auto"/>
          <w:u w:color="FF0000"/>
        </w:rPr>
      </w:pPr>
      <w:r w:rsidRPr="006074D7">
        <w:rPr>
          <w:rFonts w:cs="Calibri"/>
          <w:color w:val="auto"/>
          <w:u w:color="FF0000"/>
        </w:rPr>
        <w:t xml:space="preserve">transza D - w wysokości ……………… zł brutto (słownie: ……………………) w kwocie </w:t>
      </w:r>
      <w:r w:rsidR="00E45EFE" w:rsidRPr="006074D7">
        <w:rPr>
          <w:rFonts w:cs="Calibri"/>
          <w:color w:val="auto"/>
          <w:u w:color="FF0000"/>
        </w:rPr>
        <w:t>50</w:t>
      </w:r>
      <w:r w:rsidRPr="006074D7">
        <w:rPr>
          <w:rFonts w:cs="Calibri"/>
          <w:color w:val="auto"/>
          <w:u w:color="FF0000"/>
        </w:rPr>
        <w:t xml:space="preserve"> % dotacji udzielonej przez </w:t>
      </w:r>
      <w:r w:rsidR="00361853" w:rsidRPr="006074D7">
        <w:rPr>
          <w:rFonts w:cs="Calibri"/>
          <w:color w:val="auto"/>
          <w:u w:color="FF0000"/>
        </w:rPr>
        <w:t xml:space="preserve">Zamawiającemu </w:t>
      </w:r>
      <w:r w:rsidRPr="006074D7">
        <w:rPr>
          <w:rFonts w:cs="Calibri"/>
          <w:color w:val="auto"/>
          <w:u w:color="FF0000"/>
        </w:rPr>
        <w:t>Powiat Płoński.</w:t>
      </w:r>
    </w:p>
    <w:p w14:paraId="4B2A9A99" w14:textId="688F709B" w:rsidR="0071348F" w:rsidRPr="006074D7" w:rsidRDefault="0071348F" w:rsidP="00D360E6">
      <w:pPr>
        <w:pStyle w:val="Akapitzlist"/>
        <w:numPr>
          <w:ilvl w:val="0"/>
          <w:numId w:val="18"/>
        </w:numPr>
        <w:ind w:right="7"/>
        <w:rPr>
          <w:rFonts w:cs="Calibri"/>
          <w:color w:val="auto"/>
          <w:u w:color="FF0000"/>
        </w:rPr>
      </w:pPr>
      <w:r w:rsidRPr="006074D7">
        <w:rPr>
          <w:rFonts w:cs="Calibri"/>
          <w:color w:val="auto"/>
          <w:u w:color="FF0000"/>
        </w:rPr>
        <w:t>Transza A lub transza A i B</w:t>
      </w:r>
      <w:r w:rsidR="009D1741" w:rsidRPr="006074D7">
        <w:rPr>
          <w:rFonts w:cs="Calibri"/>
          <w:color w:val="auto"/>
          <w:u w:color="FF0000"/>
        </w:rPr>
        <w:t>*</w:t>
      </w:r>
      <w:r w:rsidRPr="006074D7">
        <w:rPr>
          <w:rFonts w:cs="Calibri"/>
          <w:color w:val="auto"/>
          <w:u w:color="FF0000"/>
        </w:rPr>
        <w:t xml:space="preserve"> wynagrodzenia będzie płatna przez Zamawiającego w formie</w:t>
      </w:r>
      <w:r w:rsidR="00BF20C8" w:rsidRPr="006074D7">
        <w:rPr>
          <w:rFonts w:cs="Calibri"/>
          <w:color w:val="auto"/>
          <w:u w:color="FF0000"/>
        </w:rPr>
        <w:t xml:space="preserve"> </w:t>
      </w:r>
      <w:r w:rsidRPr="006074D7">
        <w:rPr>
          <w:rFonts w:cs="Calibri"/>
          <w:color w:val="auto"/>
          <w:u w:color="FF0000"/>
        </w:rPr>
        <w:t>przelewu w terminie 30 dni od daty otrzymania przez Zamawiającego prawidłowo wystawionej</w:t>
      </w:r>
      <w:r w:rsidR="00BF20C8" w:rsidRPr="006074D7">
        <w:rPr>
          <w:rFonts w:cs="Calibri"/>
          <w:color w:val="auto"/>
          <w:u w:color="FF0000"/>
        </w:rPr>
        <w:t xml:space="preserve"> </w:t>
      </w:r>
      <w:r w:rsidRPr="006074D7">
        <w:rPr>
          <w:rFonts w:cs="Calibri"/>
          <w:color w:val="auto"/>
          <w:u w:color="FF0000"/>
        </w:rPr>
        <w:t>faktury</w:t>
      </w:r>
      <w:r w:rsidR="00B75A5C" w:rsidRPr="006074D7">
        <w:rPr>
          <w:rFonts w:cs="Calibri"/>
          <w:color w:val="auto"/>
          <w:u w:color="FF0000"/>
        </w:rPr>
        <w:t xml:space="preserve"> – którą Wykonawca zobowiązany jest wystawić w terminie od 30 do 45 dni od dnia przejęcia </w:t>
      </w:r>
      <w:r w:rsidR="00361853" w:rsidRPr="006074D7">
        <w:rPr>
          <w:rFonts w:cs="Calibri"/>
          <w:color w:val="auto"/>
          <w:u w:color="FF0000"/>
        </w:rPr>
        <w:t>terenu</w:t>
      </w:r>
      <w:r w:rsidR="00B75A5C" w:rsidRPr="006074D7">
        <w:rPr>
          <w:rFonts w:cs="Calibri"/>
          <w:color w:val="auto"/>
          <w:u w:color="FF0000"/>
        </w:rPr>
        <w:t xml:space="preserve"> budowy</w:t>
      </w:r>
      <w:r w:rsidRPr="006074D7">
        <w:rPr>
          <w:rFonts w:cs="Calibri"/>
          <w:color w:val="auto"/>
          <w:u w:color="FF0000"/>
        </w:rPr>
        <w:t>, na rachunek bankowy Wykonawcy wskazany na fakturze.</w:t>
      </w:r>
    </w:p>
    <w:p w14:paraId="7DD70259" w14:textId="441FD898" w:rsidR="00BF20C8" w:rsidRPr="006074D7" w:rsidRDefault="0071348F" w:rsidP="00D360E6">
      <w:pPr>
        <w:pStyle w:val="Akapitzlist"/>
        <w:numPr>
          <w:ilvl w:val="0"/>
          <w:numId w:val="18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  <w:u w:color="FF0000"/>
        </w:rPr>
        <w:t>Transza C wynagrodzenia będzie płatna przez Zamawiającego w formie przelewu w terminie 30</w:t>
      </w:r>
      <w:r w:rsidR="00BF20C8" w:rsidRPr="006074D7">
        <w:rPr>
          <w:rFonts w:cs="Calibri"/>
          <w:color w:val="auto"/>
          <w:u w:color="FF0000"/>
        </w:rPr>
        <w:t xml:space="preserve"> </w:t>
      </w:r>
      <w:r w:rsidRPr="006074D7">
        <w:rPr>
          <w:rFonts w:cs="Calibri"/>
          <w:color w:val="auto"/>
          <w:u w:color="FF0000"/>
        </w:rPr>
        <w:t>dni od daty otrzymania przez Zamawiającego prawidłowo wystawionej faktury, na rachunek</w:t>
      </w:r>
      <w:r w:rsidR="00BF20C8" w:rsidRPr="006074D7">
        <w:rPr>
          <w:rFonts w:cs="Calibri"/>
          <w:color w:val="auto"/>
          <w:u w:color="FF0000"/>
        </w:rPr>
        <w:t xml:space="preserve"> </w:t>
      </w:r>
      <w:r w:rsidRPr="006074D7">
        <w:rPr>
          <w:rFonts w:cs="Calibri"/>
          <w:color w:val="auto"/>
          <w:u w:color="FF0000"/>
        </w:rPr>
        <w:t>bankowy Wykonawcy wskazany na fakturze. Podstawą do wystawienia faktury będzie podpisany</w:t>
      </w:r>
      <w:r w:rsidR="00BF20C8" w:rsidRPr="006074D7">
        <w:rPr>
          <w:rFonts w:cs="Calibri"/>
          <w:color w:val="auto"/>
          <w:u w:color="FF0000"/>
        </w:rPr>
        <w:t xml:space="preserve"> </w:t>
      </w:r>
      <w:r w:rsidRPr="006074D7">
        <w:rPr>
          <w:rFonts w:cs="Calibri"/>
          <w:color w:val="auto"/>
          <w:u w:color="FF0000"/>
        </w:rPr>
        <w:t xml:space="preserve">bez zastrzeżeń protokół odbioru </w:t>
      </w:r>
      <w:r w:rsidR="00BF20C8" w:rsidRPr="006074D7">
        <w:rPr>
          <w:rFonts w:cs="Calibri"/>
          <w:color w:val="auto"/>
          <w:u w:color="FF0000"/>
        </w:rPr>
        <w:t>częściowego</w:t>
      </w:r>
      <w:r w:rsidRPr="006074D7">
        <w:rPr>
          <w:rFonts w:cs="Calibri"/>
          <w:color w:val="auto"/>
          <w:u w:color="FF0000"/>
        </w:rPr>
        <w:t xml:space="preserve"> </w:t>
      </w:r>
      <w:r w:rsidR="00361853" w:rsidRPr="006074D7">
        <w:rPr>
          <w:rFonts w:cs="Calibri"/>
          <w:color w:val="auto"/>
          <w:u w:color="FF0000"/>
        </w:rPr>
        <w:t>robót budowlanych</w:t>
      </w:r>
      <w:r w:rsidR="009D1741" w:rsidRPr="006074D7">
        <w:rPr>
          <w:rFonts w:cs="Calibri"/>
          <w:color w:val="auto"/>
          <w:u w:color="FF0000"/>
        </w:rPr>
        <w:t xml:space="preserve"> (</w:t>
      </w:r>
      <w:r w:rsidR="007E250E" w:rsidRPr="006074D7">
        <w:rPr>
          <w:rFonts w:cs="Calibri"/>
          <w:color w:val="auto"/>
          <w:u w:color="FF0000"/>
        </w:rPr>
        <w:t>podpisany na zasadach określonych w §8</w:t>
      </w:r>
      <w:r w:rsidR="009D1741" w:rsidRPr="006074D7">
        <w:rPr>
          <w:rFonts w:cs="Calibri"/>
          <w:color w:val="auto"/>
          <w:u w:color="FF0000"/>
        </w:rPr>
        <w:t>)</w:t>
      </w:r>
      <w:r w:rsidRPr="006074D7">
        <w:rPr>
          <w:rFonts w:cs="Calibri"/>
          <w:color w:val="auto"/>
          <w:u w:color="FF0000"/>
        </w:rPr>
        <w:t>. Płatność zostanie dokonana ze</w:t>
      </w:r>
      <w:r w:rsidR="00BF20C8" w:rsidRPr="006074D7">
        <w:rPr>
          <w:rFonts w:cs="Calibri"/>
          <w:color w:val="auto"/>
          <w:u w:color="FF0000"/>
        </w:rPr>
        <w:t xml:space="preserve"> </w:t>
      </w:r>
      <w:r w:rsidRPr="006074D7">
        <w:rPr>
          <w:rFonts w:cs="Calibri"/>
          <w:color w:val="auto"/>
          <w:u w:color="FF0000"/>
        </w:rPr>
        <w:t>środków pozyskanych z Rządowego Programu Odbudowy Zabytków.</w:t>
      </w:r>
    </w:p>
    <w:p w14:paraId="64E0C82B" w14:textId="758135C0" w:rsidR="00BF20C8" w:rsidRPr="006074D7" w:rsidRDefault="00BF20C8" w:rsidP="00D360E6">
      <w:pPr>
        <w:pStyle w:val="Akapitzlist"/>
        <w:numPr>
          <w:ilvl w:val="0"/>
          <w:numId w:val="18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Transza D wynagrodzenia będzie płatna przez Zamawiającego w formie przelewu w terminie 30 dni od daty otrzymania przez Zamawiającego prawidłowo wystawionej faktury, na rachunek bankowy Wykonawcy wskazany na fakturze. Podstawą do wystawienia faktury będzie podpisany bez zastrzeżeń protokół odbioru końcowego </w:t>
      </w:r>
      <w:r w:rsidR="00361853" w:rsidRPr="006074D7">
        <w:rPr>
          <w:rFonts w:cs="Calibri"/>
          <w:color w:val="auto"/>
        </w:rPr>
        <w:t>robót budowlanych</w:t>
      </w:r>
      <w:r w:rsidRPr="006074D7">
        <w:rPr>
          <w:rFonts w:cs="Calibri"/>
          <w:color w:val="auto"/>
        </w:rPr>
        <w:t>. Płatność zostanie dokonana ze środków pozyskanych z Rządowego Programu Odbudowy Zabytków</w:t>
      </w:r>
    </w:p>
    <w:p w14:paraId="55B9404A" w14:textId="77777777" w:rsidR="00EA0EAA" w:rsidRPr="006074D7" w:rsidRDefault="00DB28A5" w:rsidP="00D360E6">
      <w:pPr>
        <w:pStyle w:val="Akapitzlist"/>
        <w:numPr>
          <w:ilvl w:val="0"/>
          <w:numId w:val="18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Wykonawca oświadcza, że jest/nie jest czynnym podatnikiem VAT.</w:t>
      </w:r>
    </w:p>
    <w:p w14:paraId="3EE43C69" w14:textId="1E9BDFF4" w:rsidR="00EA0EAA" w:rsidRPr="006074D7" w:rsidRDefault="00DB28A5" w:rsidP="00D360E6">
      <w:pPr>
        <w:pStyle w:val="Akapitzlist"/>
        <w:numPr>
          <w:ilvl w:val="0"/>
          <w:numId w:val="18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W sytuacji, gdy rachunek bankowy Wykonawcy wskazany na Umowie nie figuruje w wykazie podmiot</w:t>
      </w:r>
      <w:r w:rsidRPr="006074D7">
        <w:rPr>
          <w:rFonts w:cs="Calibri"/>
          <w:color w:val="auto"/>
          <w:lang w:val="es-ES_tradnl"/>
        </w:rPr>
        <w:t>ó</w:t>
      </w:r>
      <w:r w:rsidRPr="006074D7">
        <w:rPr>
          <w:rFonts w:cs="Calibri"/>
          <w:color w:val="auto"/>
        </w:rPr>
        <w:t>w zarejestrowanych jako podatnicy VAT, o którym mowa w przepisach ustawy z dnia 11 marca 2004 r. o podatku od towar</w:t>
      </w:r>
      <w:r w:rsidRPr="006074D7">
        <w:rPr>
          <w:rFonts w:cs="Calibri"/>
          <w:color w:val="auto"/>
          <w:lang w:val="es-ES_tradnl"/>
        </w:rPr>
        <w:t>ó</w:t>
      </w:r>
      <w:r w:rsidRPr="006074D7">
        <w:rPr>
          <w:rFonts w:cs="Calibri"/>
          <w:color w:val="auto"/>
        </w:rPr>
        <w:t>w i usług (</w:t>
      </w:r>
      <w:r w:rsidR="00945B30" w:rsidRPr="006074D7">
        <w:rPr>
          <w:rFonts w:cs="Calibri"/>
          <w:color w:val="auto"/>
        </w:rPr>
        <w:t xml:space="preserve">Dz. U. z 2024 r. poz. 361 z </w:t>
      </w:r>
      <w:proofErr w:type="spellStart"/>
      <w:r w:rsidR="00945B30" w:rsidRPr="006074D7">
        <w:rPr>
          <w:rFonts w:cs="Calibri"/>
          <w:color w:val="auto"/>
        </w:rPr>
        <w:t>późn</w:t>
      </w:r>
      <w:proofErr w:type="spellEnd"/>
      <w:r w:rsidR="00945B30" w:rsidRPr="006074D7">
        <w:rPr>
          <w:rFonts w:cs="Calibri"/>
          <w:color w:val="auto"/>
        </w:rPr>
        <w:t>. zm.</w:t>
      </w:r>
      <w:r w:rsidRPr="006074D7">
        <w:rPr>
          <w:rFonts w:cs="Calibri"/>
          <w:color w:val="auto"/>
        </w:rPr>
        <w:t>), zwanym dalej „Wykazem” (tzw. Biała lista podatnik</w:t>
      </w:r>
      <w:r w:rsidRPr="006074D7">
        <w:rPr>
          <w:rFonts w:cs="Calibri"/>
          <w:color w:val="auto"/>
          <w:lang w:val="es-ES_tradnl"/>
        </w:rPr>
        <w:t>ó</w:t>
      </w:r>
      <w:r w:rsidRPr="006074D7">
        <w:rPr>
          <w:rFonts w:cs="Calibri"/>
          <w:color w:val="auto"/>
        </w:rPr>
        <w:t>w VAT), Zamawiający powiadamia właściwe organy podatkowe.</w:t>
      </w:r>
    </w:p>
    <w:p w14:paraId="54EE66B4" w14:textId="77777777" w:rsidR="00EA0EAA" w:rsidRPr="006074D7" w:rsidRDefault="00DB28A5" w:rsidP="00D360E6">
      <w:pPr>
        <w:pStyle w:val="Akapitzlist"/>
        <w:numPr>
          <w:ilvl w:val="0"/>
          <w:numId w:val="18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lastRenderedPageBreak/>
        <w:t xml:space="preserve">Nie ujawnienie rachunku bankowego przez Wykonawcę w Wykazie stanowi nienależyte wykonanie umowy i rodzi odpowiedzialność odszkodowawczą Wykonawcy w stosunku do Zamawiającego za szkodę powstałą z tego tytułu.  </w:t>
      </w:r>
    </w:p>
    <w:p w14:paraId="75C82372" w14:textId="46558DB2" w:rsidR="0005124C" w:rsidRPr="006074D7" w:rsidRDefault="0005124C" w:rsidP="00D360E6">
      <w:pPr>
        <w:pStyle w:val="Akapitzlist"/>
        <w:numPr>
          <w:ilvl w:val="0"/>
          <w:numId w:val="18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Za dzień zapłaty uważa się dzień obciążenia rachunku bankowego Zamawiającego</w:t>
      </w:r>
    </w:p>
    <w:p w14:paraId="2DAE96D9" w14:textId="4D6FCBB0" w:rsidR="00EA0EAA" w:rsidRPr="006074D7" w:rsidRDefault="00DB28A5" w:rsidP="00D360E6">
      <w:pPr>
        <w:pStyle w:val="Akapitzlist"/>
        <w:numPr>
          <w:ilvl w:val="0"/>
          <w:numId w:val="18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Faktury należy wystawiać w następujący </w:t>
      </w:r>
      <w:r w:rsidR="0005124C" w:rsidRPr="006074D7">
        <w:rPr>
          <w:rFonts w:cs="Calibri"/>
          <w:color w:val="auto"/>
        </w:rPr>
        <w:t>sposób</w:t>
      </w:r>
      <w:r w:rsidRPr="006074D7">
        <w:rPr>
          <w:rFonts w:cs="Calibri"/>
          <w:color w:val="auto"/>
        </w:rPr>
        <w:t xml:space="preserve">: </w:t>
      </w:r>
    </w:p>
    <w:p w14:paraId="1DDDC24C" w14:textId="77777777" w:rsidR="00EA0EAA" w:rsidRPr="006074D7" w:rsidRDefault="00DB28A5" w:rsidP="00945B30">
      <w:pPr>
        <w:ind w:left="709" w:right="7" w:firstLine="0"/>
        <w:rPr>
          <w:rFonts w:cs="Calibri"/>
          <w:color w:val="auto"/>
          <w:u w:color="FF0000"/>
        </w:rPr>
      </w:pPr>
      <w:r w:rsidRPr="006074D7">
        <w:rPr>
          <w:rFonts w:cs="Calibri"/>
          <w:color w:val="auto"/>
          <w:u w:color="FF0000"/>
        </w:rPr>
        <w:t>Rzymskokatolicka Parafia Św. Michała Archanioła w Płońsku ul. Płocka 17, 09-100 Płońsk</w:t>
      </w:r>
    </w:p>
    <w:p w14:paraId="5F73B1AD" w14:textId="77777777" w:rsidR="00EA0EAA" w:rsidRPr="006074D7" w:rsidRDefault="00DB28A5" w:rsidP="00945B30">
      <w:pPr>
        <w:ind w:left="709" w:right="7" w:firstLine="0"/>
        <w:rPr>
          <w:rFonts w:cs="Calibri"/>
          <w:color w:val="auto"/>
          <w:u w:color="FF0000"/>
        </w:rPr>
      </w:pPr>
      <w:r w:rsidRPr="006074D7">
        <w:rPr>
          <w:rFonts w:cs="Calibri"/>
          <w:color w:val="auto"/>
          <w:kern w:val="0"/>
          <w:u w:color="FF0000"/>
        </w:rPr>
        <w:t>NIP:</w:t>
      </w:r>
      <w:r w:rsidRPr="006074D7">
        <w:rPr>
          <w:rFonts w:cs="Calibri"/>
          <w:color w:val="auto"/>
          <w:u w:color="FF0000"/>
        </w:rPr>
        <w:t xml:space="preserve"> </w:t>
      </w:r>
      <w:r w:rsidRPr="006074D7">
        <w:rPr>
          <w:rFonts w:cs="Calibri"/>
          <w:color w:val="auto"/>
          <w:kern w:val="0"/>
          <w:u w:color="FF0000"/>
        </w:rPr>
        <w:t>5671263976</w:t>
      </w:r>
    </w:p>
    <w:p w14:paraId="74743268" w14:textId="77777777" w:rsidR="00EA0EAA" w:rsidRPr="006074D7" w:rsidRDefault="00DB28A5" w:rsidP="00945B30">
      <w:pPr>
        <w:ind w:left="709" w:right="7" w:firstLine="0"/>
        <w:rPr>
          <w:rFonts w:cs="Calibri"/>
          <w:color w:val="auto"/>
          <w:u w:color="FF0000"/>
        </w:rPr>
      </w:pPr>
      <w:r w:rsidRPr="006074D7">
        <w:rPr>
          <w:rFonts w:cs="Calibri"/>
          <w:color w:val="auto"/>
          <w:kern w:val="0"/>
          <w:u w:color="FF0000"/>
          <w:lang w:val="de-DE"/>
        </w:rPr>
        <w:t>REGON:</w:t>
      </w:r>
      <w:r w:rsidRPr="006074D7">
        <w:rPr>
          <w:rFonts w:cs="Calibri"/>
          <w:color w:val="auto"/>
          <w:u w:color="FF0000"/>
        </w:rPr>
        <w:t xml:space="preserve"> </w:t>
      </w:r>
      <w:r w:rsidRPr="006074D7">
        <w:rPr>
          <w:rFonts w:cs="Calibri"/>
          <w:color w:val="auto"/>
          <w:kern w:val="0"/>
          <w:u w:color="FF0000"/>
        </w:rPr>
        <w:t>040068981</w:t>
      </w:r>
    </w:p>
    <w:p w14:paraId="28BEA396" w14:textId="77777777" w:rsidR="00EA0EAA" w:rsidRPr="006074D7" w:rsidRDefault="00DB28A5" w:rsidP="00945B30">
      <w:pPr>
        <w:spacing w:after="284"/>
        <w:ind w:left="709"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Na fakturze należy uwzględnić zapis: numer umowy, datę umowy i nazwę zadania inwestycyjnego.</w:t>
      </w:r>
    </w:p>
    <w:p w14:paraId="3496893C" w14:textId="3B868DDA" w:rsidR="00EA0EAA" w:rsidRPr="006074D7" w:rsidRDefault="007E250E">
      <w:pPr>
        <w:spacing w:after="0" w:line="265" w:lineRule="auto"/>
        <w:ind w:left="368" w:right="362"/>
        <w:jc w:val="center"/>
        <w:rPr>
          <w:rFonts w:cs="Calibri"/>
          <w:color w:val="auto"/>
        </w:rPr>
      </w:pPr>
      <w:r w:rsidRPr="006074D7">
        <w:rPr>
          <w:rFonts w:cs="Calibri"/>
          <w:b/>
          <w:bCs/>
          <w:color w:val="auto"/>
        </w:rPr>
        <w:t>Odbiór</w:t>
      </w:r>
      <w:r w:rsidR="00DB28A5" w:rsidRPr="006074D7">
        <w:rPr>
          <w:rFonts w:cs="Calibri"/>
          <w:b/>
          <w:bCs/>
          <w:color w:val="auto"/>
        </w:rPr>
        <w:t xml:space="preserve"> przedmiotu umowy</w:t>
      </w:r>
    </w:p>
    <w:p w14:paraId="0E1B912D" w14:textId="77777777" w:rsidR="00EA0EAA" w:rsidRPr="006074D7" w:rsidRDefault="00DB28A5">
      <w:pPr>
        <w:spacing w:after="0" w:line="265" w:lineRule="auto"/>
        <w:ind w:left="368" w:right="360"/>
        <w:jc w:val="center"/>
        <w:rPr>
          <w:rFonts w:cs="Calibri"/>
          <w:color w:val="auto"/>
        </w:rPr>
      </w:pPr>
      <w:r w:rsidRPr="006074D7">
        <w:rPr>
          <w:rFonts w:cs="Calibri"/>
          <w:b/>
          <w:bCs/>
          <w:color w:val="auto"/>
        </w:rPr>
        <w:t>§ 8</w:t>
      </w:r>
    </w:p>
    <w:p w14:paraId="74843F91" w14:textId="1AE8DEDE" w:rsidR="00B75A5C" w:rsidRPr="006074D7" w:rsidRDefault="00B75A5C" w:rsidP="00D360E6">
      <w:pPr>
        <w:pStyle w:val="Akapitzlist"/>
        <w:numPr>
          <w:ilvl w:val="0"/>
          <w:numId w:val="30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Strony zgodnie postanawiają, że będą stosowane następujące rodzaje odbiorów robót:</w:t>
      </w:r>
    </w:p>
    <w:p w14:paraId="3AAFD5DE" w14:textId="2B8ECC72" w:rsidR="00B75A5C" w:rsidRPr="006074D7" w:rsidRDefault="00B75A5C" w:rsidP="00D360E6">
      <w:pPr>
        <w:pStyle w:val="Akapitzlist"/>
        <w:numPr>
          <w:ilvl w:val="0"/>
          <w:numId w:val="45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odbiór częściowy po wykonaniu zakresu prac równoważnych 50% wartość umowy,</w:t>
      </w:r>
    </w:p>
    <w:p w14:paraId="376D34E1" w14:textId="77777777" w:rsidR="00B75A5C" w:rsidRPr="006074D7" w:rsidRDefault="00B75A5C" w:rsidP="00D360E6">
      <w:pPr>
        <w:pStyle w:val="Akapitzlist"/>
        <w:numPr>
          <w:ilvl w:val="0"/>
          <w:numId w:val="45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odbiór końcowy robót. </w:t>
      </w:r>
    </w:p>
    <w:p w14:paraId="6FC26EA6" w14:textId="77777777" w:rsidR="007E250E" w:rsidRPr="006074D7" w:rsidRDefault="007E250E" w:rsidP="007E250E">
      <w:pPr>
        <w:pStyle w:val="Akapitzlist"/>
        <w:numPr>
          <w:ilvl w:val="0"/>
          <w:numId w:val="30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Odbioru częściowego dokonuje się po zgłoszeniu Zamawiającemu przez Wykonawcę gotowości do odbioru częściowego po wykonaniu zakresu prac równego 50% wartość umowy, na podstawie kosztorysu ofertowego który pełnić będzie funkcję pomocniczą przy odbiorze. Wykonawca zobowiązany jest do zgłoszenia Inspektorowi Nadzoru Inwestorskiego i Zamawiającemu  gotowości do odbioru częściowego robót budowlanych, na piśmie.</w:t>
      </w:r>
    </w:p>
    <w:p w14:paraId="7820508A" w14:textId="77777777" w:rsidR="00A9161E" w:rsidRPr="006074D7" w:rsidRDefault="00A9161E" w:rsidP="00A9161E">
      <w:pPr>
        <w:pStyle w:val="Akapitzlist"/>
        <w:numPr>
          <w:ilvl w:val="0"/>
          <w:numId w:val="30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Zamawiający, na podstawie zgłoszenia gotowości do odbioru częściowego, wyznaczy termin rozpoczęcia odbioru częściowego, o czym poinformuje Wykonawcę </w:t>
      </w:r>
      <w:r w:rsidRPr="006074D7">
        <w:rPr>
          <w:rFonts w:cs="Calibri"/>
          <w:color w:val="auto"/>
          <w:lang w:val="it-IT"/>
        </w:rPr>
        <w:t>na pi</w:t>
      </w:r>
      <w:r w:rsidRPr="006074D7">
        <w:rPr>
          <w:rFonts w:cs="Calibri"/>
          <w:color w:val="auto"/>
        </w:rPr>
        <w:t xml:space="preserve">śmie. Zamawiający rozpocznie odbiór w wyznaczonym terminie, tj. w ciągu 5 dni roboczych od daty zawiadomienia go o gotowości do odbioru. W czynnościach odbioru będą brali udział przedstawiciele Zamawiającego i Wykonawcy, a także przedstawiciele Starostwa Powiatowego w Płońsku, </w:t>
      </w:r>
      <w:r w:rsidRPr="006074D7">
        <w:rPr>
          <w:rFonts w:cs="Calibri"/>
          <w:color w:val="auto"/>
          <w:u w:color="FF0000"/>
        </w:rPr>
        <w:t>przy udziale inspektora nadzoru inwestorskiego.</w:t>
      </w:r>
    </w:p>
    <w:p w14:paraId="6EC9CD25" w14:textId="4EE8AD7C" w:rsidR="007E250E" w:rsidRPr="006074D7" w:rsidRDefault="007E250E" w:rsidP="00A9161E">
      <w:pPr>
        <w:pStyle w:val="Akapitzlist"/>
        <w:numPr>
          <w:ilvl w:val="0"/>
          <w:numId w:val="30"/>
        </w:numPr>
        <w:ind w:right="7"/>
        <w:rPr>
          <w:rFonts w:cs="Calibri"/>
          <w:color w:val="auto"/>
        </w:rPr>
      </w:pPr>
      <w:r w:rsidRPr="006074D7">
        <w:rPr>
          <w:color w:val="auto"/>
          <w:lang w:eastAsia="ar-SA"/>
        </w:rPr>
        <w:t>Z odbioru częściowego robót sporządzony zostanie protokół odbioru częściowego robót budowlanych podpisany przez Kierownika Budowy, przedstawicieli Wykonawcy i Zamawiającego oraz Inspektora Nadzoru Inwestorskiego</w:t>
      </w:r>
      <w:r w:rsidR="00A9161E" w:rsidRPr="006074D7">
        <w:rPr>
          <w:color w:val="auto"/>
          <w:lang w:eastAsia="ar-SA"/>
        </w:rPr>
        <w:t xml:space="preserve"> </w:t>
      </w:r>
      <w:r w:rsidR="00A9161E" w:rsidRPr="006074D7">
        <w:rPr>
          <w:rFonts w:cs="Calibri"/>
          <w:color w:val="auto"/>
        </w:rPr>
        <w:t xml:space="preserve">zawierający wszelkie ustalenia dokonane podczas odbioru, w szczególności Zamawiający wyznaczy terminy usunięcia wad i usterek ewentualnie stwierdzonych podczas odbioru. Żądając usunięcia stwierdzonych wad, </w:t>
      </w:r>
      <w:r w:rsidR="00A9161E" w:rsidRPr="006074D7">
        <w:rPr>
          <w:color w:val="auto"/>
          <w:lang w:eastAsia="ar-SA"/>
        </w:rPr>
        <w:t xml:space="preserve">Zamawiający wyznaczy Wykonawcy termin technicznie uzasadniony na ich usunięcie. Wykonawca nie może odmówić usunięcia wad bez względu na wysokość związanych z tym kosztów. </w:t>
      </w:r>
      <w:r w:rsidRPr="006074D7">
        <w:rPr>
          <w:color w:val="auto"/>
          <w:lang w:eastAsia="ar-SA"/>
        </w:rPr>
        <w:t>Za datę odbioru częściowego uznaje się datę podpisania protokołu częściowego robót budowlanych.</w:t>
      </w:r>
    </w:p>
    <w:p w14:paraId="50490E7B" w14:textId="6759B188" w:rsidR="00A9161E" w:rsidRPr="006074D7" w:rsidRDefault="00A9161E" w:rsidP="007E250E">
      <w:pPr>
        <w:pStyle w:val="Akapitzlist"/>
        <w:numPr>
          <w:ilvl w:val="0"/>
          <w:numId w:val="30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Odbioru końcowego przedmiotu zamówienia dokonuje się po zakończeniu wszystkich robót składających się na przedmiot umowy. Wykonawca zobowiązany jest do zgłoszenia Inspektorowi Nadzoru Inwestorskiego i Zamawiającemu  gotowości do odbioru końcowego robót budowlanych, na piśmie.</w:t>
      </w:r>
    </w:p>
    <w:p w14:paraId="70AE9695" w14:textId="42BCF165" w:rsidR="00EA0EAA" w:rsidRPr="006074D7" w:rsidRDefault="00DB28A5" w:rsidP="00D360E6">
      <w:pPr>
        <w:pStyle w:val="Akapitzlist"/>
        <w:numPr>
          <w:ilvl w:val="0"/>
          <w:numId w:val="30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Zamawiający, na podstawie zgłoszenia gotowości do odbioru</w:t>
      </w:r>
      <w:r w:rsidR="00A9161E" w:rsidRPr="006074D7">
        <w:rPr>
          <w:rFonts w:cs="Calibri"/>
          <w:color w:val="auto"/>
        </w:rPr>
        <w:t xml:space="preserve"> końcowego</w:t>
      </w:r>
      <w:r w:rsidRPr="006074D7">
        <w:rPr>
          <w:rFonts w:cs="Calibri"/>
          <w:color w:val="auto"/>
        </w:rPr>
        <w:t>, wyznaczy termin rozpoczęcia odbioru</w:t>
      </w:r>
      <w:r w:rsidR="00A9161E" w:rsidRPr="006074D7">
        <w:rPr>
          <w:rFonts w:cs="Calibri"/>
          <w:color w:val="auto"/>
        </w:rPr>
        <w:t xml:space="preserve"> końcowego</w:t>
      </w:r>
      <w:r w:rsidRPr="006074D7">
        <w:rPr>
          <w:rFonts w:cs="Calibri"/>
          <w:color w:val="auto"/>
        </w:rPr>
        <w:t xml:space="preserve">, o czym poinformuje Wykonawcę </w:t>
      </w:r>
      <w:r w:rsidRPr="006074D7">
        <w:rPr>
          <w:rFonts w:cs="Calibri"/>
          <w:color w:val="auto"/>
          <w:lang w:val="it-IT"/>
        </w:rPr>
        <w:t>na pi</w:t>
      </w:r>
      <w:r w:rsidRPr="006074D7">
        <w:rPr>
          <w:rFonts w:cs="Calibri"/>
          <w:color w:val="auto"/>
        </w:rPr>
        <w:t xml:space="preserve">śmie. Zamawiający rozpocznie </w:t>
      </w:r>
      <w:r w:rsidR="007E250E" w:rsidRPr="006074D7">
        <w:rPr>
          <w:rFonts w:cs="Calibri"/>
          <w:color w:val="auto"/>
        </w:rPr>
        <w:t>odbiór</w:t>
      </w:r>
      <w:r w:rsidRPr="006074D7">
        <w:rPr>
          <w:rFonts w:cs="Calibri"/>
          <w:color w:val="auto"/>
        </w:rPr>
        <w:t xml:space="preserve"> w</w:t>
      </w:r>
      <w:r w:rsidR="00A9161E" w:rsidRPr="006074D7">
        <w:rPr>
          <w:rFonts w:cs="Calibri"/>
          <w:color w:val="auto"/>
        </w:rPr>
        <w:t> </w:t>
      </w:r>
      <w:r w:rsidRPr="006074D7">
        <w:rPr>
          <w:rFonts w:cs="Calibri"/>
          <w:color w:val="auto"/>
        </w:rPr>
        <w:t xml:space="preserve">wyznaczonym terminie, tj. w ciągu </w:t>
      </w:r>
      <w:r w:rsidR="00A9161E" w:rsidRPr="006074D7">
        <w:rPr>
          <w:rFonts w:cs="Calibri"/>
          <w:color w:val="auto"/>
        </w:rPr>
        <w:t>10</w:t>
      </w:r>
      <w:r w:rsidRPr="006074D7">
        <w:rPr>
          <w:rFonts w:cs="Calibri"/>
          <w:color w:val="auto"/>
        </w:rPr>
        <w:t xml:space="preserve"> dni roboczych od daty </w:t>
      </w:r>
      <w:r w:rsidRPr="006074D7">
        <w:rPr>
          <w:rFonts w:cs="Calibri"/>
          <w:color w:val="auto"/>
        </w:rPr>
        <w:lastRenderedPageBreak/>
        <w:t>zawiadomienia go o gotowości do odbioru. W czynnościach odbioru będą brali udział przedstawiciele Zamawiającego i Wykonawcy, a także przedstawiciele Starostwa Powiatowego w Płońsku</w:t>
      </w:r>
      <w:r w:rsidR="00891279" w:rsidRPr="006074D7">
        <w:rPr>
          <w:rFonts w:cs="Calibri"/>
          <w:color w:val="auto"/>
        </w:rPr>
        <w:t xml:space="preserve">, </w:t>
      </w:r>
      <w:r w:rsidRPr="006074D7">
        <w:rPr>
          <w:rFonts w:cs="Calibri"/>
          <w:color w:val="auto"/>
          <w:u w:color="FF0000"/>
        </w:rPr>
        <w:t>przy udziale inspektora nadzoru inwestorskiego.</w:t>
      </w:r>
    </w:p>
    <w:p w14:paraId="5769065E" w14:textId="1DD8F296" w:rsidR="00A9161E" w:rsidRPr="006074D7" w:rsidRDefault="00A9161E" w:rsidP="00A9161E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djustRightInd w:val="0"/>
        <w:spacing w:after="0" w:line="240" w:lineRule="auto"/>
        <w:rPr>
          <w:color w:val="auto"/>
          <w:lang w:eastAsia="ar-SA"/>
        </w:rPr>
      </w:pPr>
      <w:r w:rsidRPr="006074D7">
        <w:rPr>
          <w:color w:val="auto"/>
          <w:lang w:eastAsia="ar-SA"/>
        </w:rPr>
        <w:t>Wraz ze zgłoszeniem gotowości do odbioru końcowego Wykonawca przekaże Zamawiającemu kompletną dokumentację powykonawczą, oraz wypełniony dziennik budowy.</w:t>
      </w:r>
    </w:p>
    <w:p w14:paraId="7C908E39" w14:textId="7D45C10E" w:rsidR="00A9161E" w:rsidRPr="006074D7" w:rsidRDefault="00A9161E" w:rsidP="00A9161E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djustRightInd w:val="0"/>
        <w:spacing w:after="0" w:line="240" w:lineRule="auto"/>
        <w:rPr>
          <w:color w:val="auto"/>
          <w:lang w:eastAsia="ar-SA"/>
        </w:rPr>
      </w:pPr>
      <w:r w:rsidRPr="006074D7">
        <w:rPr>
          <w:color w:val="auto"/>
          <w:lang w:eastAsia="ar-SA"/>
        </w:rPr>
        <w:t>W przypadku niedostarczenia przez Wykonawcę dokumentacji powykonawczej, bądź stwierdzenia w niej braków, powiadomienie o zakończeniu robót będzie uznane za bezskuteczne do momentu uzupełnienia ostatniego z wymaganych dokumentów. Czas na wyznaczenie odbioru będzie liczony od momentu uzupełnienia ostatniego z wymaganych dokumentów.</w:t>
      </w:r>
    </w:p>
    <w:p w14:paraId="38D8C542" w14:textId="2E696041" w:rsidR="00A9161E" w:rsidRPr="006074D7" w:rsidRDefault="00A9161E" w:rsidP="00A9161E">
      <w:pPr>
        <w:pStyle w:val="Akapitzlist"/>
        <w:numPr>
          <w:ilvl w:val="0"/>
          <w:numId w:val="30"/>
        </w:numPr>
        <w:ind w:right="7"/>
        <w:rPr>
          <w:rFonts w:cs="Calibri"/>
          <w:color w:val="auto"/>
        </w:rPr>
      </w:pPr>
      <w:r w:rsidRPr="006074D7">
        <w:rPr>
          <w:color w:val="auto"/>
          <w:lang w:eastAsia="ar-SA"/>
        </w:rPr>
        <w:t xml:space="preserve">Z odbioru końcowego robót sporządzony zostanie protokół odbioru końcowego robót budowlanych podpisany przez Kierownika Budowy, przedstawicieli Wykonawcy i Zamawiającego oraz Inspektora Nadzoru Inwestorskiego </w:t>
      </w:r>
      <w:r w:rsidRPr="006074D7">
        <w:rPr>
          <w:rFonts w:cs="Calibri"/>
          <w:color w:val="auto"/>
        </w:rPr>
        <w:t xml:space="preserve">zawierający wszelkie ustalenia dokonane podczas odbioru, w szczególności Zamawiający wyznaczy terminy usunięcia wad i usterek ewentualnie stwierdzonych podczas odbioru. Żądając usunięcia stwierdzonych wad, </w:t>
      </w:r>
      <w:r w:rsidRPr="006074D7">
        <w:rPr>
          <w:color w:val="auto"/>
          <w:lang w:eastAsia="ar-SA"/>
        </w:rPr>
        <w:t>Zamawiający wyznaczy Wykonawcy termin technicznie uzasadniony na ich usunięcie. Wykonawca nie może odmówić usunięcia wad bez względu na wysokość związanych z tym kosztów. Za datę odbioru końcowego uznaje się datę podpisania protokołu końcowego robót budowlanych.</w:t>
      </w:r>
    </w:p>
    <w:p w14:paraId="78A40D63" w14:textId="77777777" w:rsidR="00EA0EAA" w:rsidRPr="006074D7" w:rsidRDefault="00DB28A5" w:rsidP="00D360E6">
      <w:pPr>
        <w:pStyle w:val="Akapitzlist"/>
        <w:numPr>
          <w:ilvl w:val="0"/>
          <w:numId w:val="30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Koszty usuwania wad i usterek ponosi Wykonawca.</w:t>
      </w:r>
    </w:p>
    <w:p w14:paraId="48A28F2B" w14:textId="77777777" w:rsidR="00EA0EAA" w:rsidRPr="006074D7" w:rsidRDefault="00DB28A5" w:rsidP="00D360E6">
      <w:pPr>
        <w:pStyle w:val="Akapitzlist"/>
        <w:numPr>
          <w:ilvl w:val="0"/>
          <w:numId w:val="30"/>
        </w:numPr>
        <w:spacing w:after="284"/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W razie nieusunięcia w ustalonym terminie przez Wykonawcę wad i usterek lub brak</w:t>
      </w:r>
      <w:r w:rsidRPr="006074D7">
        <w:rPr>
          <w:rFonts w:cs="Calibri"/>
          <w:color w:val="auto"/>
          <w:lang w:val="es-ES_tradnl"/>
        </w:rPr>
        <w:t>ó</w:t>
      </w:r>
      <w:r w:rsidRPr="006074D7">
        <w:rPr>
          <w:rFonts w:cs="Calibri"/>
          <w:color w:val="auto"/>
        </w:rPr>
        <w:t>w stwierdzonych przy odbiorze, w okresie gwarancji, Zamawiający jest upoważniony do ich usunięcia na koszt Wykonawcy.</w:t>
      </w:r>
    </w:p>
    <w:p w14:paraId="1F5B365F" w14:textId="77777777" w:rsidR="00EA0EAA" w:rsidRPr="006074D7" w:rsidRDefault="00DB28A5">
      <w:pPr>
        <w:spacing w:after="0" w:line="265" w:lineRule="auto"/>
        <w:ind w:left="368" w:right="358"/>
        <w:jc w:val="center"/>
        <w:rPr>
          <w:rFonts w:cs="Calibri"/>
          <w:color w:val="auto"/>
        </w:rPr>
      </w:pPr>
      <w:r w:rsidRPr="006074D7">
        <w:rPr>
          <w:rFonts w:cs="Calibri"/>
          <w:b/>
          <w:bCs/>
          <w:color w:val="auto"/>
        </w:rPr>
        <w:t>Zmiana umowy</w:t>
      </w:r>
    </w:p>
    <w:p w14:paraId="09419483" w14:textId="77777777" w:rsidR="00EA0EAA" w:rsidRPr="006074D7" w:rsidRDefault="00DB28A5">
      <w:pPr>
        <w:spacing w:after="0" w:line="265" w:lineRule="auto"/>
        <w:ind w:left="368" w:right="360"/>
        <w:jc w:val="center"/>
        <w:rPr>
          <w:rFonts w:cs="Calibri"/>
          <w:color w:val="auto"/>
        </w:rPr>
      </w:pPr>
      <w:r w:rsidRPr="006074D7">
        <w:rPr>
          <w:rFonts w:cs="Calibri"/>
          <w:b/>
          <w:bCs/>
          <w:color w:val="auto"/>
        </w:rPr>
        <w:t>§ 9</w:t>
      </w:r>
    </w:p>
    <w:p w14:paraId="33EB0955" w14:textId="19C3963E" w:rsidR="00EA0EAA" w:rsidRPr="006074D7" w:rsidRDefault="00DB28A5" w:rsidP="00D360E6">
      <w:pPr>
        <w:pStyle w:val="Akapitzlist"/>
        <w:numPr>
          <w:ilvl w:val="0"/>
          <w:numId w:val="31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Zmiana umowy wymaga formy pisemnej pod rygorem nieważności tych zmian.  </w:t>
      </w:r>
    </w:p>
    <w:p w14:paraId="5AD1CE01" w14:textId="340D866C" w:rsidR="00EA0EAA" w:rsidRPr="006074D7" w:rsidRDefault="00DB28A5" w:rsidP="00D360E6">
      <w:pPr>
        <w:pStyle w:val="Akapitzlist"/>
        <w:numPr>
          <w:ilvl w:val="0"/>
          <w:numId w:val="31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Zamawiający przewiduje możliwość zmian istotnych postanowień zawartej umowy w</w:t>
      </w:r>
      <w:r w:rsidR="00A9161E" w:rsidRPr="006074D7">
        <w:rPr>
          <w:rFonts w:cs="Calibri"/>
          <w:color w:val="auto"/>
        </w:rPr>
        <w:t> </w:t>
      </w:r>
      <w:r w:rsidRPr="006074D7">
        <w:rPr>
          <w:rFonts w:cs="Calibri"/>
          <w:color w:val="auto"/>
        </w:rPr>
        <w:t xml:space="preserve">stosunku do treści oferty, na podstawie </w:t>
      </w:r>
      <w:r w:rsidR="00A9161E" w:rsidRPr="006074D7">
        <w:rPr>
          <w:rFonts w:cs="Calibri"/>
          <w:color w:val="auto"/>
        </w:rPr>
        <w:t>której</w:t>
      </w:r>
      <w:r w:rsidRPr="006074D7">
        <w:rPr>
          <w:rFonts w:cs="Calibri"/>
          <w:color w:val="auto"/>
        </w:rPr>
        <w:t xml:space="preserve"> dokonano wyboru Wykonawcy, w przypadku wystąpienia co najmniej jednej z okoliczności wymienionych poniżej, z uwzględnieniem podanych </w:t>
      </w:r>
      <w:r w:rsidR="00A9161E" w:rsidRPr="006074D7">
        <w:rPr>
          <w:rFonts w:cs="Calibri"/>
          <w:color w:val="auto"/>
        </w:rPr>
        <w:t>warunków</w:t>
      </w:r>
      <w:r w:rsidRPr="006074D7">
        <w:rPr>
          <w:rFonts w:cs="Calibri"/>
          <w:color w:val="auto"/>
        </w:rPr>
        <w:t xml:space="preserve"> ich wprowadzenia:  </w:t>
      </w:r>
    </w:p>
    <w:p w14:paraId="3DD8EB2F" w14:textId="78311D3B" w:rsidR="00EA0EAA" w:rsidRPr="006074D7" w:rsidRDefault="00DB28A5" w:rsidP="00D360E6">
      <w:pPr>
        <w:pStyle w:val="Akapitzlist"/>
        <w:numPr>
          <w:ilvl w:val="0"/>
          <w:numId w:val="32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Zmiana terminu realizacji </w:t>
      </w:r>
      <w:r w:rsidR="00A9161E" w:rsidRPr="006074D7">
        <w:rPr>
          <w:rFonts w:cs="Calibri"/>
          <w:color w:val="auto"/>
        </w:rPr>
        <w:t>zamówienia</w:t>
      </w:r>
      <w:r w:rsidRPr="006074D7">
        <w:rPr>
          <w:rFonts w:cs="Calibri"/>
          <w:color w:val="auto"/>
        </w:rPr>
        <w:t xml:space="preserve"> spowodowana w przypadku:  </w:t>
      </w:r>
    </w:p>
    <w:p w14:paraId="45C3365A" w14:textId="6021B41C" w:rsidR="00EA0EAA" w:rsidRPr="006074D7" w:rsidRDefault="00DB28A5" w:rsidP="00D360E6">
      <w:pPr>
        <w:pStyle w:val="Akapitzlist"/>
        <w:numPr>
          <w:ilvl w:val="0"/>
          <w:numId w:val="33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zaistnienia siły wyższej uniemożliwiającej prowadzenie prac zgodnie z dokumentacją, w</w:t>
      </w:r>
      <w:r w:rsidR="00A9161E" w:rsidRPr="006074D7">
        <w:rPr>
          <w:rFonts w:cs="Calibri"/>
          <w:color w:val="auto"/>
        </w:rPr>
        <w:t> szczególności</w:t>
      </w:r>
      <w:r w:rsidRPr="006074D7">
        <w:rPr>
          <w:rFonts w:cs="Calibri"/>
          <w:color w:val="auto"/>
        </w:rPr>
        <w:t xml:space="preserve"> gwałtowne opady deszczu (oberwanie chmury), gradobicie, burze z</w:t>
      </w:r>
      <w:r w:rsidR="00A9161E" w:rsidRPr="006074D7">
        <w:rPr>
          <w:rFonts w:cs="Calibri"/>
          <w:color w:val="auto"/>
        </w:rPr>
        <w:t> </w:t>
      </w:r>
      <w:r w:rsidRPr="006074D7">
        <w:rPr>
          <w:rFonts w:cs="Calibri"/>
          <w:color w:val="auto"/>
        </w:rPr>
        <w:t xml:space="preserve">wyładowaniami atmosferycznymi i inne klęski żywiołowe np. powodzie, obfite opady śniegu, </w:t>
      </w:r>
      <w:r w:rsidR="00A9161E" w:rsidRPr="006074D7">
        <w:rPr>
          <w:rFonts w:cs="Calibri"/>
          <w:color w:val="auto"/>
        </w:rPr>
        <w:t>które</w:t>
      </w:r>
      <w:r w:rsidRPr="006074D7">
        <w:rPr>
          <w:rFonts w:cs="Calibri"/>
          <w:color w:val="auto"/>
        </w:rPr>
        <w:t xml:space="preserve"> uważa się zdarzenia o charakterze nadzwyczajnym, występujące po zawarciu niniejszej umowy, a </w:t>
      </w:r>
      <w:r w:rsidR="00A9161E" w:rsidRPr="006074D7">
        <w:rPr>
          <w:rFonts w:cs="Calibri"/>
          <w:color w:val="auto"/>
        </w:rPr>
        <w:t>których</w:t>
      </w:r>
      <w:r w:rsidRPr="006074D7">
        <w:rPr>
          <w:rFonts w:cs="Calibri"/>
          <w:color w:val="auto"/>
        </w:rPr>
        <w:t xml:space="preserve"> Strony nie były w stanie przewidzieć w</w:t>
      </w:r>
      <w:r w:rsidR="00A9161E" w:rsidRPr="006074D7">
        <w:rPr>
          <w:rFonts w:cs="Calibri"/>
          <w:color w:val="auto"/>
        </w:rPr>
        <w:t> </w:t>
      </w:r>
      <w:r w:rsidRPr="006074D7">
        <w:rPr>
          <w:rFonts w:cs="Calibri"/>
          <w:color w:val="auto"/>
        </w:rPr>
        <w:t xml:space="preserve">momencie jej zawierania i </w:t>
      </w:r>
      <w:r w:rsidR="00A9161E" w:rsidRPr="006074D7">
        <w:rPr>
          <w:rFonts w:cs="Calibri"/>
          <w:color w:val="auto"/>
        </w:rPr>
        <w:t>których</w:t>
      </w:r>
      <w:r w:rsidRPr="006074D7">
        <w:rPr>
          <w:rFonts w:cs="Calibri"/>
          <w:color w:val="auto"/>
        </w:rPr>
        <w:t xml:space="preserve"> zaistnienie i skutki uniemożliwiają wykonanie niniejszej umowy zgodnie z jej treścią. Strony przewidują możliwość wydłużenia terminu realizacji o okres potrzebny do wykonania prac po wprowadzeniu stosownych zmian do umowy w formie aneksu do umowy podpisanego przez obie strony – z zastrzeżeniem, iż okres wydłużenia terminu realizacji nie może być dłuższy niż okres działania ww. siły wyższej powodującej </w:t>
      </w:r>
      <w:r w:rsidRPr="006074D7">
        <w:rPr>
          <w:rFonts w:cs="Calibri"/>
          <w:color w:val="auto"/>
        </w:rPr>
        <w:lastRenderedPageBreak/>
        <w:t>brak możliwości prowadzenia prac. Strona powołują</w:t>
      </w:r>
      <w:r w:rsidRPr="006074D7">
        <w:rPr>
          <w:rFonts w:cs="Calibri"/>
          <w:color w:val="auto"/>
          <w:lang w:val="it-IT"/>
        </w:rPr>
        <w:t>ca si</w:t>
      </w:r>
      <w:r w:rsidRPr="006074D7">
        <w:rPr>
          <w:rFonts w:cs="Calibri"/>
          <w:color w:val="auto"/>
        </w:rPr>
        <w:t xml:space="preserve">ę </w:t>
      </w:r>
      <w:r w:rsidRPr="006074D7">
        <w:rPr>
          <w:rFonts w:cs="Calibri"/>
          <w:color w:val="auto"/>
          <w:lang w:val="sv-SE"/>
        </w:rPr>
        <w:t>na stan si</w:t>
      </w:r>
      <w:proofErr w:type="spellStart"/>
      <w:r w:rsidRPr="006074D7">
        <w:rPr>
          <w:rFonts w:cs="Calibri"/>
          <w:color w:val="auto"/>
        </w:rPr>
        <w:t>ły</w:t>
      </w:r>
      <w:proofErr w:type="spellEnd"/>
      <w:r w:rsidRPr="006074D7">
        <w:rPr>
          <w:rFonts w:cs="Calibri"/>
          <w:color w:val="auto"/>
        </w:rPr>
        <w:t xml:space="preserve"> wyższej jest zobowiązana do niezwłocznego pisemnego powiadomienia drugiej Strony, a następnie do udokumentowania zaistnienia tego stanu. </w:t>
      </w:r>
    </w:p>
    <w:p w14:paraId="6D08F116" w14:textId="77777777" w:rsidR="00EA0EAA" w:rsidRPr="006074D7" w:rsidRDefault="00DB28A5" w:rsidP="00D360E6">
      <w:pPr>
        <w:pStyle w:val="Akapitzlist"/>
        <w:numPr>
          <w:ilvl w:val="0"/>
          <w:numId w:val="33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odkrycia na terenie prac broni, bomb, niewybuch</w:t>
      </w:r>
      <w:r w:rsidRPr="006074D7">
        <w:rPr>
          <w:rFonts w:cs="Calibri"/>
          <w:color w:val="auto"/>
          <w:lang w:val="es-ES_tradnl"/>
        </w:rPr>
        <w:t>ó</w:t>
      </w:r>
      <w:r w:rsidRPr="006074D7">
        <w:rPr>
          <w:rFonts w:cs="Calibri"/>
          <w:color w:val="auto"/>
        </w:rPr>
        <w:t>w lub innych materiałów wybuchowych oraz przedmiot</w:t>
      </w:r>
      <w:r w:rsidRPr="006074D7">
        <w:rPr>
          <w:rFonts w:cs="Calibri"/>
          <w:color w:val="auto"/>
          <w:lang w:val="es-ES_tradnl"/>
        </w:rPr>
        <w:t>ó</w:t>
      </w:r>
      <w:r w:rsidRPr="006074D7">
        <w:rPr>
          <w:rFonts w:cs="Calibri"/>
          <w:color w:val="auto"/>
        </w:rPr>
        <w:t xml:space="preserve">w o znaczeniu archeologicznym i historycznym,  </w:t>
      </w:r>
    </w:p>
    <w:p w14:paraId="0B15C365" w14:textId="59FF6C25" w:rsidR="00EA0EAA" w:rsidRPr="006074D7" w:rsidRDefault="00DB28A5" w:rsidP="00D360E6">
      <w:pPr>
        <w:pStyle w:val="Akapitzlist"/>
        <w:numPr>
          <w:ilvl w:val="0"/>
          <w:numId w:val="33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zmiany przepis</w:t>
      </w:r>
      <w:r w:rsidRPr="006074D7">
        <w:rPr>
          <w:rFonts w:cs="Calibri"/>
          <w:color w:val="auto"/>
          <w:lang w:val="es-ES_tradnl"/>
        </w:rPr>
        <w:t>ó</w:t>
      </w:r>
      <w:r w:rsidRPr="006074D7">
        <w:rPr>
          <w:rFonts w:cs="Calibri"/>
          <w:color w:val="auto"/>
        </w:rPr>
        <w:t xml:space="preserve">w prawa, mających wpływ na termin wykonania prac lub </w:t>
      </w:r>
      <w:r w:rsidR="00A9161E" w:rsidRPr="006074D7">
        <w:rPr>
          <w:rFonts w:cs="Calibri"/>
          <w:color w:val="auto"/>
        </w:rPr>
        <w:t>sposób</w:t>
      </w:r>
      <w:r w:rsidRPr="006074D7">
        <w:rPr>
          <w:rFonts w:cs="Calibri"/>
          <w:color w:val="auto"/>
        </w:rPr>
        <w:t xml:space="preserve"> prowadzenia prac, termin zostanie wydłużony tylko o czas trwania przeszkody, </w:t>
      </w:r>
    </w:p>
    <w:p w14:paraId="5CF5AA78" w14:textId="743B71F2" w:rsidR="00EA0EAA" w:rsidRPr="006074D7" w:rsidRDefault="00DB28A5" w:rsidP="00D360E6">
      <w:pPr>
        <w:pStyle w:val="Akapitzlist"/>
        <w:numPr>
          <w:ilvl w:val="0"/>
          <w:numId w:val="33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wystąpienia okoliczności, </w:t>
      </w:r>
      <w:r w:rsidR="00A9161E" w:rsidRPr="006074D7">
        <w:rPr>
          <w:rFonts w:cs="Calibri"/>
          <w:color w:val="auto"/>
        </w:rPr>
        <w:t>których</w:t>
      </w:r>
      <w:r w:rsidRPr="006074D7">
        <w:rPr>
          <w:rFonts w:cs="Calibri"/>
          <w:color w:val="auto"/>
        </w:rPr>
        <w:t xml:space="preserve"> Strony nie mogły przewidzieć w chwili zawierania umowy, a jednocześnie za wystąpienie tych okoliczności nie ponosi odpowiedzialności Wykonawca; </w:t>
      </w:r>
    </w:p>
    <w:p w14:paraId="2664FC2E" w14:textId="77777777" w:rsidR="00891279" w:rsidRPr="006074D7" w:rsidRDefault="00DB28A5" w:rsidP="00D360E6">
      <w:pPr>
        <w:pStyle w:val="Akapitzlist"/>
        <w:numPr>
          <w:ilvl w:val="0"/>
          <w:numId w:val="33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zmiana terminu realizacji nie będzie powodowała zwiększenia wynagrodzenia Wykonawcy.</w:t>
      </w:r>
    </w:p>
    <w:p w14:paraId="5799A0F3" w14:textId="4312C94D" w:rsidR="00EA0EAA" w:rsidRPr="006074D7" w:rsidRDefault="00DB28A5" w:rsidP="00D360E6">
      <w:pPr>
        <w:pStyle w:val="Akapitzlist"/>
        <w:numPr>
          <w:ilvl w:val="0"/>
          <w:numId w:val="32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Zmiany os</w:t>
      </w:r>
      <w:r w:rsidRPr="006074D7">
        <w:rPr>
          <w:rFonts w:cs="Calibri"/>
          <w:color w:val="auto"/>
          <w:lang w:val="es-ES_tradnl"/>
        </w:rPr>
        <w:t>ó</w:t>
      </w:r>
      <w:r w:rsidRPr="006074D7">
        <w:rPr>
          <w:rFonts w:cs="Calibri"/>
          <w:color w:val="auto"/>
        </w:rPr>
        <w:t xml:space="preserve">b realizujących </w:t>
      </w:r>
      <w:r w:rsidR="00A9161E" w:rsidRPr="006074D7">
        <w:rPr>
          <w:rFonts w:cs="Calibri"/>
          <w:color w:val="auto"/>
        </w:rPr>
        <w:t>zamówienie</w:t>
      </w:r>
      <w:r w:rsidRPr="006074D7">
        <w:rPr>
          <w:rFonts w:cs="Calibri"/>
          <w:color w:val="auto"/>
        </w:rPr>
        <w:t>, pod warunkiem, że osoby te będą spełniały wymagania określone w zapytaniu ofertowym.</w:t>
      </w:r>
    </w:p>
    <w:p w14:paraId="1E0A53E5" w14:textId="0D413DCE" w:rsidR="00891279" w:rsidRPr="006074D7" w:rsidRDefault="00DB28A5" w:rsidP="00D360E6">
      <w:pPr>
        <w:pStyle w:val="Akapitzlist"/>
        <w:numPr>
          <w:ilvl w:val="0"/>
          <w:numId w:val="32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Zmiany os</w:t>
      </w:r>
      <w:r w:rsidRPr="006074D7">
        <w:rPr>
          <w:rFonts w:cs="Calibri"/>
          <w:color w:val="auto"/>
          <w:lang w:val="es-ES_tradnl"/>
        </w:rPr>
        <w:t>ó</w:t>
      </w:r>
      <w:r w:rsidRPr="006074D7">
        <w:rPr>
          <w:rFonts w:cs="Calibri"/>
          <w:color w:val="auto"/>
        </w:rPr>
        <w:t>b reprezentujących w przypadku zmian organizacyjnych oraz os</w:t>
      </w:r>
      <w:r w:rsidRPr="006074D7">
        <w:rPr>
          <w:rFonts w:cs="Calibri"/>
          <w:color w:val="auto"/>
          <w:lang w:val="es-ES_tradnl"/>
        </w:rPr>
        <w:t>ó</w:t>
      </w:r>
      <w:r w:rsidRPr="006074D7">
        <w:rPr>
          <w:rFonts w:cs="Calibri"/>
          <w:color w:val="auto"/>
        </w:rPr>
        <w:t>b wskazanych do kontaktu.</w:t>
      </w:r>
    </w:p>
    <w:p w14:paraId="5DF8EE24" w14:textId="5B3BB81A" w:rsidR="00EA0EAA" w:rsidRPr="006074D7" w:rsidRDefault="00DB28A5" w:rsidP="00D360E6">
      <w:pPr>
        <w:pStyle w:val="Akapitzlist"/>
        <w:numPr>
          <w:ilvl w:val="0"/>
          <w:numId w:val="31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Wszystkie powyższe postanowienia stanowią listę zmian, na </w:t>
      </w:r>
      <w:r w:rsidR="00A9161E" w:rsidRPr="006074D7">
        <w:rPr>
          <w:rFonts w:cs="Calibri"/>
          <w:color w:val="auto"/>
        </w:rPr>
        <w:t>które</w:t>
      </w:r>
      <w:r w:rsidRPr="006074D7">
        <w:rPr>
          <w:rFonts w:cs="Calibri"/>
          <w:color w:val="auto"/>
        </w:rPr>
        <w:t xml:space="preserve"> Zamawiający może wyrazić zgodę. Nie stanowią jednocześnie zobowiązania do wyrażenia takiej zgody i nie rodzą żadnego roszczenia w stosunku do Zamawiającego.</w:t>
      </w:r>
    </w:p>
    <w:p w14:paraId="31D4B285" w14:textId="5DA42D36" w:rsidR="00EA0EAA" w:rsidRPr="006074D7" w:rsidRDefault="00891279" w:rsidP="00D360E6">
      <w:pPr>
        <w:pStyle w:val="Akapitzlist"/>
        <w:numPr>
          <w:ilvl w:val="0"/>
          <w:numId w:val="31"/>
        </w:numPr>
        <w:spacing w:after="284"/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O wystąpieniu okoliczności mogących mieć wpływ na zmianę termin</w:t>
      </w:r>
      <w:r w:rsidRPr="006074D7">
        <w:rPr>
          <w:rFonts w:cs="Calibri"/>
          <w:color w:val="auto"/>
          <w:lang w:val="es-ES_tradnl"/>
        </w:rPr>
        <w:t>ó</w:t>
      </w:r>
      <w:r w:rsidRPr="006074D7">
        <w:rPr>
          <w:rFonts w:cs="Calibri"/>
          <w:color w:val="auto"/>
        </w:rPr>
        <w:t>w Wykonawca winien jest pisemnie poinformować Zamawiającego.</w:t>
      </w:r>
    </w:p>
    <w:p w14:paraId="47D1712E" w14:textId="77777777" w:rsidR="00EA0EAA" w:rsidRPr="006074D7" w:rsidRDefault="00DB28A5">
      <w:pPr>
        <w:spacing w:after="0" w:line="259" w:lineRule="auto"/>
        <w:ind w:right="5"/>
        <w:jc w:val="center"/>
        <w:rPr>
          <w:rFonts w:cs="Calibri"/>
          <w:color w:val="auto"/>
        </w:rPr>
      </w:pPr>
      <w:r w:rsidRPr="006074D7">
        <w:rPr>
          <w:rFonts w:cs="Calibri"/>
          <w:b/>
          <w:bCs/>
          <w:color w:val="auto"/>
          <w:u w:color="00000A"/>
        </w:rPr>
        <w:t>Rękojmia za wady, gwarancja</w:t>
      </w:r>
    </w:p>
    <w:p w14:paraId="48EFDBE2" w14:textId="77777777" w:rsidR="00EA0EAA" w:rsidRPr="006074D7" w:rsidRDefault="00DB28A5">
      <w:pPr>
        <w:spacing w:after="0" w:line="265" w:lineRule="auto"/>
        <w:ind w:left="368" w:right="360"/>
        <w:jc w:val="center"/>
        <w:rPr>
          <w:rFonts w:cs="Calibri"/>
          <w:color w:val="auto"/>
        </w:rPr>
      </w:pPr>
      <w:r w:rsidRPr="006074D7">
        <w:rPr>
          <w:rFonts w:cs="Calibri"/>
          <w:b/>
          <w:bCs/>
          <w:color w:val="auto"/>
        </w:rPr>
        <w:t>§ 10</w:t>
      </w:r>
    </w:p>
    <w:p w14:paraId="453CF191" w14:textId="76F7D94A" w:rsidR="00E45EFE" w:rsidRPr="006074D7" w:rsidRDefault="00E45EFE" w:rsidP="00D360E6">
      <w:pPr>
        <w:pStyle w:val="Akapitzlist"/>
        <w:numPr>
          <w:ilvl w:val="0"/>
          <w:numId w:val="34"/>
        </w:numPr>
        <w:spacing w:after="284"/>
        <w:ind w:right="6"/>
        <w:rPr>
          <w:rFonts w:cs="Calibri"/>
          <w:color w:val="auto"/>
          <w:u w:color="00000A"/>
        </w:rPr>
      </w:pPr>
      <w:r w:rsidRPr="006074D7">
        <w:rPr>
          <w:rFonts w:cs="Calibri"/>
          <w:color w:val="auto"/>
          <w:u w:color="00000A"/>
        </w:rPr>
        <w:t xml:space="preserve">Wykonawca udziela Zamawiającemu gwarancji jakości na zrealizowany przedmiot zamówienia (roboty budowlane, materiały ) – zgodnie ze złożoną ofertą na okres </w:t>
      </w:r>
      <w:r w:rsidRPr="006074D7">
        <w:rPr>
          <w:rFonts w:cs="Calibri"/>
          <w:b/>
          <w:bCs/>
          <w:color w:val="auto"/>
          <w:u w:color="00000A"/>
        </w:rPr>
        <w:t>……… miesięcy</w:t>
      </w:r>
      <w:r w:rsidRPr="006074D7">
        <w:rPr>
          <w:rFonts w:cs="Calibri"/>
          <w:color w:val="auto"/>
          <w:u w:color="00000A"/>
        </w:rPr>
        <w:t xml:space="preserve"> liczone od daty podpisania protokołu odbioru </w:t>
      </w:r>
      <w:r w:rsidR="00A9161E" w:rsidRPr="006074D7">
        <w:rPr>
          <w:rFonts w:cs="Calibri"/>
          <w:color w:val="auto"/>
          <w:u w:color="00000A"/>
        </w:rPr>
        <w:t>końcowego robót budowlanych</w:t>
      </w:r>
      <w:r w:rsidRPr="006074D7">
        <w:rPr>
          <w:rFonts w:cs="Calibri"/>
          <w:color w:val="auto"/>
          <w:u w:color="00000A"/>
        </w:rPr>
        <w:t>.</w:t>
      </w:r>
    </w:p>
    <w:p w14:paraId="4E0C1A9F" w14:textId="1356DFE6" w:rsidR="00E45EFE" w:rsidRPr="006074D7" w:rsidRDefault="00E45EFE" w:rsidP="00D360E6">
      <w:pPr>
        <w:pStyle w:val="Akapitzlist"/>
        <w:numPr>
          <w:ilvl w:val="0"/>
          <w:numId w:val="34"/>
        </w:numPr>
        <w:spacing w:after="284"/>
        <w:ind w:right="6"/>
        <w:rPr>
          <w:rFonts w:cs="Calibri"/>
          <w:color w:val="auto"/>
          <w:u w:color="00000A"/>
        </w:rPr>
      </w:pPr>
      <w:r w:rsidRPr="006074D7">
        <w:rPr>
          <w:rFonts w:cs="Calibri"/>
          <w:color w:val="auto"/>
          <w:u w:color="00000A"/>
        </w:rPr>
        <w:t>Wykonawca jest odpowiedzialny względem Zamawiającego, jeżeli wykonany przedmiot umowy ma wady lub usterki zmniejszające jego wartość lub użyteczność ze względu na cel określony w umowie lub wynikający z przeznaczenia rzeczy albo, jeżeli wykonany przedmiot umowy nie ma właściwości, które zgodnie z dokumentacją budowlaną powinien posiadać lub został wykonany w stanie niezupełnym.</w:t>
      </w:r>
    </w:p>
    <w:p w14:paraId="41662286" w14:textId="413B73DA" w:rsidR="00E45EFE" w:rsidRPr="006074D7" w:rsidRDefault="00E45EFE" w:rsidP="00D360E6">
      <w:pPr>
        <w:pStyle w:val="Akapitzlist"/>
        <w:numPr>
          <w:ilvl w:val="0"/>
          <w:numId w:val="34"/>
        </w:numPr>
        <w:spacing w:after="284"/>
        <w:ind w:right="6"/>
        <w:rPr>
          <w:rFonts w:cs="Calibri"/>
          <w:color w:val="auto"/>
          <w:u w:color="00000A"/>
        </w:rPr>
      </w:pPr>
      <w:r w:rsidRPr="006074D7">
        <w:rPr>
          <w:rFonts w:cs="Calibri"/>
          <w:color w:val="auto"/>
          <w:u w:color="00000A"/>
        </w:rPr>
        <w:t>Jeżeli warunki gwarancji jakości udzielonej przez producenta/dostawcę urządzeń/wyposażenia/materiałów, które wchodziły w zakres przedmiotu zamówienia, przewidują dłuższy okres gwarancji jakości niż wskazany w ust. 1, to przyjmuje się, że Wykonawca udziela gwarancji jakości na te urządzenia/wyposażenie/materiały na okres nie krótszy, niż okres gwarancji jakości udzielonej przez producenta/dostawcę.</w:t>
      </w:r>
    </w:p>
    <w:p w14:paraId="06474394" w14:textId="11CA7D57" w:rsidR="00E45EFE" w:rsidRPr="006074D7" w:rsidRDefault="00E45EFE" w:rsidP="00D360E6">
      <w:pPr>
        <w:pStyle w:val="Akapitzlist"/>
        <w:numPr>
          <w:ilvl w:val="0"/>
          <w:numId w:val="34"/>
        </w:numPr>
        <w:spacing w:after="284"/>
        <w:ind w:right="6"/>
        <w:rPr>
          <w:rFonts w:cs="Calibri"/>
          <w:color w:val="auto"/>
          <w:u w:color="00000A"/>
        </w:rPr>
      </w:pPr>
      <w:r w:rsidRPr="006074D7">
        <w:rPr>
          <w:rFonts w:cs="Calibri"/>
          <w:color w:val="auto"/>
          <w:u w:color="00000A"/>
        </w:rPr>
        <w:t>W okresie odpowiedzialności z tytułu gwarancji jakości, Wykonawca jest obowiązany do nieodpłatnego usuwania wad fizycznych rzeczy lub do dostarczenia rzeczy wolnej od wad, jeżeli wady te ujawnią się przed upływem terminu określonego w ust. 1. Zamawiający może dochodzić roszczeń z tytułu gwarancji jakości także po tym terminie, jeżeli reklamował wadę przed jego upływem.</w:t>
      </w:r>
    </w:p>
    <w:p w14:paraId="76F83085" w14:textId="1CDF0947" w:rsidR="00E45EFE" w:rsidRPr="006074D7" w:rsidRDefault="00E45EFE" w:rsidP="00D360E6">
      <w:pPr>
        <w:pStyle w:val="Akapitzlist"/>
        <w:numPr>
          <w:ilvl w:val="0"/>
          <w:numId w:val="34"/>
        </w:numPr>
        <w:spacing w:after="284"/>
        <w:ind w:right="6"/>
        <w:rPr>
          <w:rFonts w:cs="Calibri"/>
          <w:color w:val="auto"/>
          <w:u w:color="00000A"/>
        </w:rPr>
      </w:pPr>
      <w:r w:rsidRPr="006074D7">
        <w:rPr>
          <w:rFonts w:cs="Calibri"/>
          <w:color w:val="auto"/>
          <w:u w:color="00000A"/>
        </w:rPr>
        <w:lastRenderedPageBreak/>
        <w:t>Wykonawca w okresie gwarancji lub rękojmi zobowiązuje się do bezpłatnego usunięcia wad i usterek w terminie 10 dni, licząc od dnia powiadomienia przez Zamawiającego drogą elektroniczną.</w:t>
      </w:r>
    </w:p>
    <w:p w14:paraId="2A6A6184" w14:textId="70EF9AB4" w:rsidR="00E45EFE" w:rsidRPr="006074D7" w:rsidRDefault="00E45EFE" w:rsidP="00D360E6">
      <w:pPr>
        <w:pStyle w:val="Akapitzlist"/>
        <w:numPr>
          <w:ilvl w:val="0"/>
          <w:numId w:val="34"/>
        </w:numPr>
        <w:spacing w:after="284"/>
        <w:ind w:right="6"/>
        <w:rPr>
          <w:rFonts w:cs="Calibri"/>
          <w:color w:val="auto"/>
          <w:u w:color="00000A"/>
        </w:rPr>
      </w:pPr>
      <w:r w:rsidRPr="006074D7">
        <w:rPr>
          <w:rFonts w:cs="Calibri"/>
          <w:color w:val="auto"/>
          <w:u w:color="00000A"/>
        </w:rPr>
        <w:t>Jeżeli Wykonawca nie usunie wad lub usterek w wyznaczonym terminie, Zamawiający po uprzednim wezwaniu do usunięcia wad lub usterek w ponownie wyznaczonym terminie będzie miał prawo usunąć wadę lub usterkę we własnym zakresie, lub przez podmiot trzeci na koszt Wykonawcy, w pierwszej kolejności ze środków zabezpieczenia należytego wykonania umowy lub poprzez wystawienie faktury obciążającej Wykonawcę robót.</w:t>
      </w:r>
    </w:p>
    <w:p w14:paraId="4E2BE0E4" w14:textId="1BE0B674" w:rsidR="00E45EFE" w:rsidRPr="006074D7" w:rsidRDefault="00E45EFE" w:rsidP="00D360E6">
      <w:pPr>
        <w:pStyle w:val="Akapitzlist"/>
        <w:numPr>
          <w:ilvl w:val="0"/>
          <w:numId w:val="34"/>
        </w:numPr>
        <w:spacing w:after="284"/>
        <w:ind w:right="6"/>
        <w:rPr>
          <w:rFonts w:cs="Calibri"/>
          <w:color w:val="auto"/>
          <w:u w:color="00000A"/>
        </w:rPr>
      </w:pPr>
      <w:r w:rsidRPr="006074D7">
        <w:rPr>
          <w:rFonts w:cs="Calibri"/>
          <w:color w:val="auto"/>
          <w:u w:color="00000A"/>
        </w:rPr>
        <w:t>W przypadku niewywiązania się z terminów, o których mowa w ust. 5, Zamawiający ma prawo naliczyć kary umowne, o których mowa w § 11 ust. 1 pkt 2).</w:t>
      </w:r>
    </w:p>
    <w:p w14:paraId="045F5FCD" w14:textId="075271C7" w:rsidR="00E45EFE" w:rsidRPr="006074D7" w:rsidRDefault="00E45EFE" w:rsidP="00D360E6">
      <w:pPr>
        <w:pStyle w:val="Akapitzlist"/>
        <w:numPr>
          <w:ilvl w:val="0"/>
          <w:numId w:val="34"/>
        </w:numPr>
        <w:spacing w:after="284"/>
        <w:ind w:right="6"/>
        <w:rPr>
          <w:rFonts w:cs="Calibri"/>
          <w:color w:val="auto"/>
          <w:u w:color="00000A"/>
        </w:rPr>
      </w:pPr>
      <w:r w:rsidRPr="006074D7">
        <w:rPr>
          <w:rFonts w:cs="Calibri"/>
          <w:color w:val="auto"/>
          <w:u w:color="00000A"/>
        </w:rPr>
        <w:t>W okresie obowiązywania gwarancji po pierwszym i kolejnych latach eksploatacji obiektu oraz przed upływem terminu gwarancji dokonywane mogą być przeglądy gwarancyjne w terminach wyznaczonych przez Zamawiającego. O planowanym terminie przeglądu gwarancyjnego Zamawiający zawiadomi Wykonawcę pisemnie co najmniej na 14 dni przed terminem przeglądu.</w:t>
      </w:r>
    </w:p>
    <w:p w14:paraId="59EAEE33" w14:textId="7B32F0DF" w:rsidR="00E45EFE" w:rsidRPr="006074D7" w:rsidRDefault="00E45EFE" w:rsidP="00D360E6">
      <w:pPr>
        <w:pStyle w:val="Akapitzlist"/>
        <w:numPr>
          <w:ilvl w:val="0"/>
          <w:numId w:val="34"/>
        </w:numPr>
        <w:spacing w:after="284"/>
        <w:ind w:right="6"/>
        <w:rPr>
          <w:rFonts w:cs="Calibri"/>
          <w:color w:val="auto"/>
          <w:u w:color="00000A"/>
        </w:rPr>
      </w:pPr>
      <w:r w:rsidRPr="006074D7">
        <w:rPr>
          <w:rFonts w:cs="Calibri"/>
          <w:color w:val="auto"/>
          <w:u w:color="00000A"/>
        </w:rPr>
        <w:t>Przeglądy gwarancyjne przeprowadzane będą komisyjnie przy udziale przedstawicieli Zamawiającego Inspektora Nadzoru Inwestorskiego oraz przedstawiciela Wykonawcy.</w:t>
      </w:r>
    </w:p>
    <w:p w14:paraId="24C0F33F" w14:textId="2790FFE3" w:rsidR="00E45EFE" w:rsidRPr="006074D7" w:rsidRDefault="00E45EFE" w:rsidP="00D360E6">
      <w:pPr>
        <w:pStyle w:val="Akapitzlist"/>
        <w:numPr>
          <w:ilvl w:val="0"/>
          <w:numId w:val="34"/>
        </w:numPr>
        <w:spacing w:after="284"/>
        <w:ind w:right="6"/>
        <w:rPr>
          <w:rFonts w:cs="Calibri"/>
          <w:color w:val="auto"/>
          <w:u w:color="00000A"/>
        </w:rPr>
      </w:pPr>
      <w:r w:rsidRPr="006074D7">
        <w:rPr>
          <w:rFonts w:cs="Calibri"/>
          <w:color w:val="auto"/>
          <w:u w:color="00000A"/>
        </w:rPr>
        <w:t>Wykonawca zobowiązany jest uczestniczyć nieodpłatnie w przeglądach gwarancyjnych w</w:t>
      </w:r>
      <w:r w:rsidR="00251D28" w:rsidRPr="006074D7">
        <w:rPr>
          <w:rFonts w:cs="Calibri"/>
          <w:color w:val="auto"/>
          <w:u w:color="00000A"/>
        </w:rPr>
        <w:t> </w:t>
      </w:r>
      <w:r w:rsidRPr="006074D7">
        <w:rPr>
          <w:rFonts w:cs="Calibri"/>
          <w:color w:val="auto"/>
          <w:u w:color="00000A"/>
        </w:rPr>
        <w:t>okresie rękojmi i gwarancji. Nieobecność Wykonawcy nie wstrzymuje przeprowadzenia przeglądu.</w:t>
      </w:r>
    </w:p>
    <w:p w14:paraId="19406DC3" w14:textId="5309B5D0" w:rsidR="00E45EFE" w:rsidRPr="006074D7" w:rsidRDefault="00E45EFE" w:rsidP="00D360E6">
      <w:pPr>
        <w:pStyle w:val="Akapitzlist"/>
        <w:numPr>
          <w:ilvl w:val="0"/>
          <w:numId w:val="34"/>
        </w:numPr>
        <w:spacing w:after="284"/>
        <w:ind w:right="6"/>
        <w:rPr>
          <w:rFonts w:cs="Calibri"/>
          <w:color w:val="auto"/>
          <w:u w:color="00000A"/>
        </w:rPr>
      </w:pPr>
      <w:r w:rsidRPr="006074D7">
        <w:rPr>
          <w:rFonts w:cs="Calibri"/>
          <w:color w:val="auto"/>
          <w:u w:color="00000A"/>
        </w:rPr>
        <w:t>Z przeglądu gwarancyjnego spisany będzie protokół przeglądu gwarancyjnego, zawierający opis stwierdzonych wad i usterek oraz termin ich usunięcia przez Wykonawcę.</w:t>
      </w:r>
    </w:p>
    <w:p w14:paraId="57BF9C51" w14:textId="18B93682" w:rsidR="00E45EFE" w:rsidRPr="006074D7" w:rsidRDefault="00E45EFE" w:rsidP="00D360E6">
      <w:pPr>
        <w:pStyle w:val="Akapitzlist"/>
        <w:numPr>
          <w:ilvl w:val="0"/>
          <w:numId w:val="34"/>
        </w:numPr>
        <w:spacing w:after="284"/>
        <w:ind w:right="6"/>
        <w:rPr>
          <w:rFonts w:cs="Calibri"/>
          <w:color w:val="auto"/>
          <w:u w:color="00000A"/>
        </w:rPr>
      </w:pPr>
      <w:r w:rsidRPr="006074D7">
        <w:rPr>
          <w:rFonts w:cs="Calibri"/>
          <w:color w:val="auto"/>
          <w:u w:color="00000A"/>
        </w:rPr>
        <w:t>W przypadku nieobecności Wykonawcy na przeglądzie gwarancyjnym Zamawiający prześle Wykonawcy protokół przeglądu gwarancyjnego wraz z wezwaniem do usunięcia stwierdzonych wad gwarancyjnych w określonym przez Zamawiającego terminie.</w:t>
      </w:r>
    </w:p>
    <w:p w14:paraId="6CDCBE64" w14:textId="4BE8C88E" w:rsidR="00E45EFE" w:rsidRPr="006074D7" w:rsidRDefault="00E45EFE" w:rsidP="00D360E6">
      <w:pPr>
        <w:pStyle w:val="Akapitzlist"/>
        <w:numPr>
          <w:ilvl w:val="0"/>
          <w:numId w:val="34"/>
        </w:numPr>
        <w:spacing w:after="284"/>
        <w:ind w:right="6"/>
        <w:rPr>
          <w:rFonts w:cs="Calibri"/>
          <w:color w:val="auto"/>
          <w:u w:color="00000A"/>
        </w:rPr>
      </w:pPr>
      <w:r w:rsidRPr="006074D7">
        <w:rPr>
          <w:rFonts w:cs="Calibri"/>
          <w:color w:val="auto"/>
          <w:u w:color="00000A"/>
        </w:rPr>
        <w:t>W przypadku niewywiązania się z terminów, o których mowa będzie w protokołach przeglądów gwarancyjnych, Zamawiający naliczy kary umowne , o których mowa w § 11 ust.1 pkt 2).</w:t>
      </w:r>
    </w:p>
    <w:p w14:paraId="6B8102E7" w14:textId="22E28014" w:rsidR="00E45EFE" w:rsidRPr="006074D7" w:rsidRDefault="00E45EFE" w:rsidP="00D360E6">
      <w:pPr>
        <w:pStyle w:val="Akapitzlist"/>
        <w:numPr>
          <w:ilvl w:val="0"/>
          <w:numId w:val="34"/>
        </w:numPr>
        <w:spacing w:after="284"/>
        <w:ind w:right="6"/>
        <w:rPr>
          <w:rFonts w:cs="Calibri"/>
          <w:color w:val="auto"/>
          <w:u w:color="00000A"/>
        </w:rPr>
      </w:pPr>
      <w:r w:rsidRPr="006074D7">
        <w:rPr>
          <w:rFonts w:cs="Calibri"/>
          <w:color w:val="auto"/>
          <w:u w:color="00000A"/>
        </w:rPr>
        <w:t>Zamawiający ma prawo dochodzić uprawnień z tytułu rękojmi za wady, niezależnie od uprawnień wynikających z gwarancji.</w:t>
      </w:r>
    </w:p>
    <w:p w14:paraId="4F594C6E" w14:textId="7C11316B" w:rsidR="00E45EFE" w:rsidRPr="006074D7" w:rsidRDefault="00E45EFE" w:rsidP="00D360E6">
      <w:pPr>
        <w:pStyle w:val="Akapitzlist"/>
        <w:numPr>
          <w:ilvl w:val="0"/>
          <w:numId w:val="34"/>
        </w:numPr>
        <w:spacing w:after="284"/>
        <w:ind w:right="6"/>
        <w:rPr>
          <w:rFonts w:cs="Calibri"/>
          <w:color w:val="auto"/>
          <w:u w:color="00000A"/>
        </w:rPr>
      </w:pPr>
      <w:r w:rsidRPr="006074D7">
        <w:rPr>
          <w:rFonts w:cs="Calibri"/>
          <w:color w:val="auto"/>
          <w:u w:color="00000A"/>
        </w:rPr>
        <w:t>Wykonawca odpowiada za wady w wykonaniu przedmiotu umowy również po okresie rękojmi, jeżeli Zamawiający zawiadomi Wykonawcę o wadzie przed upływem okresu rękojmi.</w:t>
      </w:r>
    </w:p>
    <w:p w14:paraId="2FD6032F" w14:textId="6C8E67F4" w:rsidR="00E45EFE" w:rsidRPr="006074D7" w:rsidRDefault="00E45EFE" w:rsidP="00D360E6">
      <w:pPr>
        <w:pStyle w:val="Akapitzlist"/>
        <w:numPr>
          <w:ilvl w:val="0"/>
          <w:numId w:val="34"/>
        </w:numPr>
        <w:spacing w:after="284"/>
        <w:ind w:right="6"/>
        <w:rPr>
          <w:rFonts w:cs="Calibri"/>
          <w:color w:val="auto"/>
          <w:u w:color="00000A"/>
        </w:rPr>
      </w:pPr>
      <w:r w:rsidRPr="006074D7">
        <w:rPr>
          <w:rFonts w:cs="Calibri"/>
          <w:color w:val="auto"/>
          <w:u w:color="00000A"/>
        </w:rPr>
        <w:t>W okresie odpowiedzialności z tytułu rękojmi Wykonawca jest zobowiązany do nieodpłatnego usuwania wad, które wynikną z nieprawidłowego wykonania przedmiotu umowy albo jego części lub z jakiegokolwiek działania lub zaniedbania Wykonawcy.</w:t>
      </w:r>
    </w:p>
    <w:p w14:paraId="4044F924" w14:textId="36705A2D" w:rsidR="00E45EFE" w:rsidRPr="006074D7" w:rsidRDefault="00E45EFE" w:rsidP="00D360E6">
      <w:pPr>
        <w:pStyle w:val="Akapitzlist"/>
        <w:numPr>
          <w:ilvl w:val="0"/>
          <w:numId w:val="34"/>
        </w:numPr>
        <w:spacing w:after="284"/>
        <w:ind w:right="6"/>
        <w:rPr>
          <w:rFonts w:cs="Calibri"/>
          <w:color w:val="auto"/>
          <w:u w:color="00000A"/>
        </w:rPr>
      </w:pPr>
      <w:r w:rsidRPr="006074D7">
        <w:rPr>
          <w:rFonts w:cs="Calibri"/>
          <w:color w:val="auto"/>
          <w:u w:color="00000A"/>
        </w:rPr>
        <w:t>Do rękojmi za wady oraz gwarancji jakości w zakresie nieuregulowanym niniejszą umową zastosowanie mają przepisy Kodeksu cywilnego.</w:t>
      </w:r>
    </w:p>
    <w:p w14:paraId="3C169E41" w14:textId="59AA97DD" w:rsidR="00EA0EAA" w:rsidRPr="006074D7" w:rsidRDefault="00E45EFE" w:rsidP="00D360E6">
      <w:pPr>
        <w:pStyle w:val="Akapitzlist"/>
        <w:numPr>
          <w:ilvl w:val="0"/>
          <w:numId w:val="34"/>
        </w:numPr>
        <w:spacing w:after="284"/>
        <w:ind w:right="6"/>
        <w:rPr>
          <w:rFonts w:cs="Calibri"/>
          <w:color w:val="auto"/>
        </w:rPr>
      </w:pPr>
      <w:r w:rsidRPr="006074D7">
        <w:rPr>
          <w:rFonts w:cs="Calibri"/>
          <w:color w:val="auto"/>
          <w:u w:color="00000A"/>
        </w:rPr>
        <w:t>Na podstawie art. 558 Kodeksu Cywilnego Zamawiający rozszerza okres rękojmi za wady na okres udzielonej przez Wykonawcę gwarancji.</w:t>
      </w:r>
      <w:r w:rsidRPr="006074D7">
        <w:rPr>
          <w:rFonts w:cs="Calibri"/>
          <w:color w:val="auto"/>
        </w:rPr>
        <w:t>.</w:t>
      </w:r>
    </w:p>
    <w:p w14:paraId="4AC1EC25" w14:textId="77777777" w:rsidR="00EA0EAA" w:rsidRPr="006074D7" w:rsidRDefault="00DB28A5">
      <w:pPr>
        <w:spacing w:after="0" w:line="259" w:lineRule="auto"/>
        <w:ind w:right="4"/>
        <w:jc w:val="center"/>
        <w:rPr>
          <w:rFonts w:cs="Calibri"/>
          <w:color w:val="auto"/>
        </w:rPr>
      </w:pPr>
      <w:r w:rsidRPr="006074D7">
        <w:rPr>
          <w:rFonts w:cs="Calibri"/>
          <w:b/>
          <w:bCs/>
          <w:color w:val="auto"/>
          <w:u w:color="00000A"/>
        </w:rPr>
        <w:t>Kary umowne</w:t>
      </w:r>
    </w:p>
    <w:p w14:paraId="788CEB16" w14:textId="77777777" w:rsidR="00987F2D" w:rsidRPr="006074D7" w:rsidRDefault="00DB28A5" w:rsidP="00987F2D">
      <w:pPr>
        <w:ind w:left="1" w:right="4270" w:firstLine="4819"/>
        <w:rPr>
          <w:rFonts w:cs="Calibri"/>
          <w:b/>
          <w:bCs/>
          <w:color w:val="auto"/>
        </w:rPr>
      </w:pPr>
      <w:r w:rsidRPr="006074D7">
        <w:rPr>
          <w:rFonts w:cs="Calibri"/>
          <w:b/>
          <w:bCs/>
          <w:color w:val="auto"/>
        </w:rPr>
        <w:t xml:space="preserve">§ 11 </w:t>
      </w:r>
    </w:p>
    <w:p w14:paraId="616583BC" w14:textId="77777777" w:rsidR="00987F2D" w:rsidRPr="006074D7" w:rsidRDefault="00987F2D" w:rsidP="00987F2D">
      <w:pPr>
        <w:tabs>
          <w:tab w:val="left" w:pos="5361"/>
        </w:tabs>
        <w:ind w:left="1" w:right="4270" w:hanging="1"/>
        <w:rPr>
          <w:rFonts w:cs="Calibri"/>
          <w:b/>
          <w:bCs/>
          <w:color w:val="auto"/>
        </w:rPr>
      </w:pPr>
    </w:p>
    <w:p w14:paraId="0C8D1AB1" w14:textId="5123B1B6" w:rsidR="00EA0EAA" w:rsidRPr="006074D7" w:rsidRDefault="00DB28A5" w:rsidP="00D360E6">
      <w:pPr>
        <w:pStyle w:val="Akapitzlist"/>
        <w:numPr>
          <w:ilvl w:val="0"/>
          <w:numId w:val="35"/>
        </w:numPr>
        <w:ind w:right="-8"/>
        <w:rPr>
          <w:rFonts w:cs="Calibri"/>
          <w:b/>
          <w:bCs/>
          <w:color w:val="auto"/>
        </w:rPr>
      </w:pPr>
      <w:r w:rsidRPr="006074D7">
        <w:rPr>
          <w:rFonts w:cs="Calibri"/>
          <w:color w:val="auto"/>
        </w:rPr>
        <w:lastRenderedPageBreak/>
        <w:t>Wykonawca zapłaci Zamawiającemu kary umowne:</w:t>
      </w:r>
    </w:p>
    <w:p w14:paraId="1C45A436" w14:textId="274B1741" w:rsidR="00EA0EAA" w:rsidRPr="006074D7" w:rsidRDefault="00DB28A5" w:rsidP="00D360E6">
      <w:pPr>
        <w:pStyle w:val="Akapitzlist"/>
        <w:numPr>
          <w:ilvl w:val="0"/>
          <w:numId w:val="36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w przypadku nie dotrzymania terminu zakończenia realizacji inwestycji, wskazanego w</w:t>
      </w:r>
      <w:r w:rsidR="007153B3" w:rsidRPr="006074D7">
        <w:rPr>
          <w:rFonts w:cs="Calibri"/>
          <w:color w:val="auto"/>
        </w:rPr>
        <w:t> </w:t>
      </w:r>
      <w:r w:rsidRPr="006074D7">
        <w:rPr>
          <w:rFonts w:cs="Calibri"/>
          <w:color w:val="auto"/>
        </w:rPr>
        <w:t xml:space="preserve">§ </w:t>
      </w:r>
      <w:r w:rsidR="007153B3" w:rsidRPr="006074D7">
        <w:rPr>
          <w:rFonts w:cs="Calibri"/>
          <w:color w:val="auto"/>
        </w:rPr>
        <w:t> </w:t>
      </w:r>
      <w:r w:rsidRPr="006074D7">
        <w:rPr>
          <w:rFonts w:cs="Calibri"/>
          <w:color w:val="auto"/>
        </w:rPr>
        <w:t xml:space="preserve">2 ust. 1 niniejszej umowy w wysokości 0,2 % wynagrodzenia brutto, o </w:t>
      </w:r>
      <w:r w:rsidR="007153B3" w:rsidRPr="006074D7">
        <w:rPr>
          <w:rFonts w:cs="Calibri"/>
          <w:color w:val="auto"/>
        </w:rPr>
        <w:t>którym</w:t>
      </w:r>
      <w:r w:rsidRPr="006074D7">
        <w:rPr>
          <w:rFonts w:cs="Calibri"/>
          <w:color w:val="auto"/>
        </w:rPr>
        <w:t xml:space="preserve"> mowa w § 7 ust. 1 niniejszej umowy, za każdy dzień zwłoki,</w:t>
      </w:r>
    </w:p>
    <w:p w14:paraId="36B97007" w14:textId="48E1A8C1" w:rsidR="00EA0EAA" w:rsidRPr="006074D7" w:rsidRDefault="00DB28A5" w:rsidP="00D360E6">
      <w:pPr>
        <w:pStyle w:val="Akapitzlist"/>
        <w:numPr>
          <w:ilvl w:val="0"/>
          <w:numId w:val="36"/>
        </w:numPr>
        <w:spacing w:after="25"/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za każdy dzień zwłoki, liczony od upływu terminu wyznaczonego na usunięcie wad stwierdzonych przy odbiorze lub ujawnionych w okresie rękojmi za wady lub gwarancji jakoś</w:t>
      </w:r>
      <w:r w:rsidRPr="006074D7">
        <w:rPr>
          <w:rFonts w:cs="Calibri"/>
          <w:color w:val="auto"/>
          <w:lang w:val="it-IT"/>
        </w:rPr>
        <w:t xml:space="preserve">ci </w:t>
      </w:r>
      <w:r w:rsidRPr="006074D7">
        <w:rPr>
          <w:rFonts w:cs="Calibri"/>
          <w:color w:val="auto"/>
        </w:rPr>
        <w:t xml:space="preserve">– w wysokości 0,1% wynagrodzenia umownego brutto, o </w:t>
      </w:r>
      <w:r w:rsidR="007153B3" w:rsidRPr="006074D7">
        <w:rPr>
          <w:rFonts w:cs="Calibri"/>
          <w:color w:val="auto"/>
        </w:rPr>
        <w:t>którym</w:t>
      </w:r>
      <w:r w:rsidRPr="006074D7">
        <w:rPr>
          <w:rFonts w:cs="Calibri"/>
          <w:color w:val="auto"/>
        </w:rPr>
        <w:t xml:space="preserve"> mowa w § 7 ust. 1, za każdy dzień zwłoki,</w:t>
      </w:r>
    </w:p>
    <w:p w14:paraId="6DA66A01" w14:textId="2A7A4487" w:rsidR="00EA0EAA" w:rsidRPr="006074D7" w:rsidRDefault="00DB28A5" w:rsidP="00D360E6">
      <w:pPr>
        <w:pStyle w:val="Akapitzlist"/>
        <w:numPr>
          <w:ilvl w:val="0"/>
          <w:numId w:val="36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za odstąpienie od umowy z przyczyn, za </w:t>
      </w:r>
      <w:r w:rsidR="007153B3" w:rsidRPr="006074D7">
        <w:rPr>
          <w:rFonts w:cs="Calibri"/>
          <w:color w:val="auto"/>
        </w:rPr>
        <w:t>które</w:t>
      </w:r>
      <w:r w:rsidRPr="006074D7">
        <w:rPr>
          <w:rFonts w:cs="Calibri"/>
          <w:color w:val="auto"/>
        </w:rPr>
        <w:t xml:space="preserve"> ponosi odpowiedzialność wyłącznie Wykonawca, w wysokości 10% wynagrodzenia umownego brutto, o </w:t>
      </w:r>
      <w:r w:rsidR="007153B3" w:rsidRPr="006074D7">
        <w:rPr>
          <w:rFonts w:cs="Calibri"/>
          <w:color w:val="auto"/>
        </w:rPr>
        <w:t>którym</w:t>
      </w:r>
      <w:r w:rsidRPr="006074D7">
        <w:rPr>
          <w:rFonts w:cs="Calibri"/>
          <w:color w:val="auto"/>
        </w:rPr>
        <w:t xml:space="preserve"> mowa w</w:t>
      </w:r>
      <w:r w:rsidR="007153B3" w:rsidRPr="006074D7">
        <w:rPr>
          <w:rFonts w:cs="Calibri"/>
          <w:color w:val="auto"/>
        </w:rPr>
        <w:t> </w:t>
      </w:r>
      <w:r w:rsidRPr="006074D7">
        <w:rPr>
          <w:rFonts w:cs="Calibri"/>
          <w:color w:val="auto"/>
        </w:rPr>
        <w:t>§</w:t>
      </w:r>
      <w:r w:rsidR="007153B3" w:rsidRPr="006074D7">
        <w:rPr>
          <w:rFonts w:cs="Calibri"/>
          <w:color w:val="auto"/>
        </w:rPr>
        <w:t> </w:t>
      </w:r>
      <w:r w:rsidRPr="006074D7">
        <w:rPr>
          <w:rFonts w:cs="Calibri"/>
          <w:color w:val="auto"/>
        </w:rPr>
        <w:t>7</w:t>
      </w:r>
      <w:r w:rsidR="007153B3" w:rsidRPr="006074D7">
        <w:rPr>
          <w:rFonts w:cs="Calibri"/>
          <w:color w:val="auto"/>
        </w:rPr>
        <w:t> </w:t>
      </w:r>
      <w:r w:rsidRPr="006074D7">
        <w:rPr>
          <w:rFonts w:cs="Calibri"/>
          <w:color w:val="auto"/>
        </w:rPr>
        <w:t>ust. 1  niniejszej umowy.</w:t>
      </w:r>
    </w:p>
    <w:p w14:paraId="243DA4E6" w14:textId="75BFB825" w:rsidR="00EA0EAA" w:rsidRPr="006074D7" w:rsidRDefault="00DB28A5" w:rsidP="00D360E6">
      <w:pPr>
        <w:pStyle w:val="Akapitzlist"/>
        <w:numPr>
          <w:ilvl w:val="0"/>
          <w:numId w:val="35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Strony dopuszczają możliwość dochodzenia odszkodowania uzupełniającego, przewyższającego wysokość zastrzeżonych kar umownych do wysokości rzeczywiście poniesionej szkody. Strony mogą dochodzić też odszkodowań w sytuacjach, w </w:t>
      </w:r>
      <w:r w:rsidR="00C17E58" w:rsidRPr="006074D7">
        <w:rPr>
          <w:rFonts w:cs="Calibri"/>
          <w:color w:val="auto"/>
        </w:rPr>
        <w:t>których</w:t>
      </w:r>
      <w:r w:rsidRPr="006074D7">
        <w:rPr>
          <w:rFonts w:cs="Calibri"/>
          <w:color w:val="auto"/>
        </w:rPr>
        <w:t xml:space="preserve"> umowa nie przewiduje kar umownych.</w:t>
      </w:r>
    </w:p>
    <w:p w14:paraId="6BEBD1C3" w14:textId="77777777" w:rsidR="00EA0EAA" w:rsidRPr="006074D7" w:rsidRDefault="00DB28A5" w:rsidP="00D360E6">
      <w:pPr>
        <w:pStyle w:val="Akapitzlist"/>
        <w:numPr>
          <w:ilvl w:val="0"/>
          <w:numId w:val="35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Łączna wartość naliczonych i egzekwowanych kar umownych przez jedną stronę drugiej stronie nie może przekroczyć 30% łącznego wynagrodzenia ryczałtowego brutto.</w:t>
      </w:r>
    </w:p>
    <w:p w14:paraId="50DB073F" w14:textId="77777777" w:rsidR="00EA0EAA" w:rsidRPr="006074D7" w:rsidRDefault="00DB28A5" w:rsidP="00D360E6">
      <w:pPr>
        <w:pStyle w:val="Akapitzlist"/>
        <w:numPr>
          <w:ilvl w:val="0"/>
          <w:numId w:val="35"/>
        </w:numPr>
        <w:spacing w:after="284"/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Zamawiający jest upoważniony do potrącenia należnych kar umownych z wynagrodzenia Wykonawcy.</w:t>
      </w:r>
    </w:p>
    <w:p w14:paraId="7DB1DAD1" w14:textId="77777777" w:rsidR="00EA0EAA" w:rsidRPr="006074D7" w:rsidRDefault="00DB28A5">
      <w:pPr>
        <w:spacing w:after="0" w:line="265" w:lineRule="auto"/>
        <w:ind w:left="368" w:right="361"/>
        <w:jc w:val="center"/>
        <w:rPr>
          <w:rFonts w:cs="Calibri"/>
          <w:color w:val="auto"/>
        </w:rPr>
      </w:pPr>
      <w:r w:rsidRPr="006074D7">
        <w:rPr>
          <w:rFonts w:cs="Calibri"/>
          <w:b/>
          <w:bCs/>
          <w:color w:val="auto"/>
        </w:rPr>
        <w:t>Odstąpienie od umowy</w:t>
      </w:r>
    </w:p>
    <w:p w14:paraId="2B248973" w14:textId="77777777" w:rsidR="00EA0EAA" w:rsidRPr="006074D7" w:rsidRDefault="00DB28A5">
      <w:pPr>
        <w:spacing w:after="0" w:line="265" w:lineRule="auto"/>
        <w:ind w:left="368" w:right="360"/>
        <w:jc w:val="center"/>
        <w:rPr>
          <w:rFonts w:cs="Calibri"/>
          <w:color w:val="auto"/>
        </w:rPr>
      </w:pPr>
      <w:r w:rsidRPr="006074D7">
        <w:rPr>
          <w:rFonts w:cs="Calibri"/>
          <w:b/>
          <w:bCs/>
          <w:color w:val="auto"/>
        </w:rPr>
        <w:t>§ 12</w:t>
      </w:r>
    </w:p>
    <w:p w14:paraId="33B9CEA1" w14:textId="77777777" w:rsidR="00EA0EAA" w:rsidRPr="006074D7" w:rsidRDefault="00DB28A5" w:rsidP="00D360E6">
      <w:pPr>
        <w:pStyle w:val="Akapitzlist"/>
        <w:numPr>
          <w:ilvl w:val="0"/>
          <w:numId w:val="37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Zamawiający może odstąpić od umowy w następujących przypadkach:</w:t>
      </w:r>
    </w:p>
    <w:p w14:paraId="7A38C5C2" w14:textId="3CD98038" w:rsidR="00EA0EAA" w:rsidRPr="006074D7" w:rsidRDefault="00DB28A5" w:rsidP="00D360E6">
      <w:pPr>
        <w:pStyle w:val="Akapitzlist"/>
        <w:numPr>
          <w:ilvl w:val="0"/>
          <w:numId w:val="38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w razie wystąpienia okoliczności powodujących, że wykonanie umowy nie leży w interesie publicznym, czego nie można było przewidzieć w chwili zawarcia umowy. Odstąpienie od umowy w tym przypadku może nastąpić w terminie 30 dni od powzięcia wiadomości o</w:t>
      </w:r>
      <w:r w:rsidR="00C17E58" w:rsidRPr="006074D7">
        <w:rPr>
          <w:rFonts w:cs="Calibri"/>
          <w:color w:val="auto"/>
        </w:rPr>
        <w:t> </w:t>
      </w:r>
      <w:r w:rsidRPr="006074D7">
        <w:rPr>
          <w:rFonts w:cs="Calibri"/>
          <w:color w:val="auto"/>
        </w:rPr>
        <w:t xml:space="preserve">powyższych okolicznościach; </w:t>
      </w:r>
    </w:p>
    <w:p w14:paraId="6F07AA6B" w14:textId="77777777" w:rsidR="00EA0EAA" w:rsidRPr="006074D7" w:rsidRDefault="00DB28A5" w:rsidP="00D360E6">
      <w:pPr>
        <w:pStyle w:val="Akapitzlist"/>
        <w:numPr>
          <w:ilvl w:val="0"/>
          <w:numId w:val="38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gdy Wykonawca bez uzasadnionych przyczyn nie rozpoczął realizacji prac w terminie 14 dni od dnia podpisania umowy i pomimo pisemnego wezwania Zamawiającego nie przystąpił do ich rozpoczęcia w ciągu 2 dni od doręczenia wezwania; </w:t>
      </w:r>
    </w:p>
    <w:p w14:paraId="1421D052" w14:textId="77777777" w:rsidR="00EA0EAA" w:rsidRPr="006074D7" w:rsidRDefault="00DB28A5" w:rsidP="00D360E6">
      <w:pPr>
        <w:pStyle w:val="Akapitzlist"/>
        <w:numPr>
          <w:ilvl w:val="0"/>
          <w:numId w:val="38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gdy Wykonawca przerwał realizację prac bez uzasadnionych przyczyn i wynikająca stąd przerwa, stwierdzona protokolarnie przez Zamawiającego, trwa dłużej niż 7 dni; </w:t>
      </w:r>
    </w:p>
    <w:p w14:paraId="7041A098" w14:textId="7FD2DD56" w:rsidR="00EA0EAA" w:rsidRPr="006074D7" w:rsidRDefault="00DB28A5" w:rsidP="00D360E6">
      <w:pPr>
        <w:pStyle w:val="Akapitzlist"/>
        <w:numPr>
          <w:ilvl w:val="0"/>
          <w:numId w:val="38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gdy Wykonawca wykonuje prace w </w:t>
      </w:r>
      <w:r w:rsidR="00C17E58" w:rsidRPr="006074D7">
        <w:rPr>
          <w:rFonts w:cs="Calibri"/>
          <w:color w:val="auto"/>
        </w:rPr>
        <w:t>sposób</w:t>
      </w:r>
      <w:r w:rsidRPr="006074D7">
        <w:rPr>
          <w:rFonts w:cs="Calibri"/>
          <w:color w:val="auto"/>
        </w:rPr>
        <w:t xml:space="preserve"> niezgodny z umową i pomimo wezwania go do wykonania prac zgodnie z umową nie zastosował się do wezwania; </w:t>
      </w:r>
    </w:p>
    <w:p w14:paraId="20BADA03" w14:textId="77777777" w:rsidR="00EA0EAA" w:rsidRPr="006074D7" w:rsidRDefault="00DB28A5" w:rsidP="00D360E6">
      <w:pPr>
        <w:pStyle w:val="Akapitzlist"/>
        <w:numPr>
          <w:ilvl w:val="0"/>
          <w:numId w:val="38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w przypadku wydania nakazu zajęcia majątku Wykonawcy lub zrzeczenia się przez Wykonawcę majątku na rzecz wierzycieli; </w:t>
      </w:r>
    </w:p>
    <w:p w14:paraId="3B4A630E" w14:textId="67CF2A3C" w:rsidR="00EA0EAA" w:rsidRPr="006074D7" w:rsidRDefault="00DB28A5" w:rsidP="00D360E6">
      <w:pPr>
        <w:pStyle w:val="Akapitzlist"/>
        <w:numPr>
          <w:ilvl w:val="0"/>
          <w:numId w:val="38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w przypadku przystąpienia przez Wykonawcę do likwidacji swej firmy, </w:t>
      </w:r>
      <w:r w:rsidR="00C17E58" w:rsidRPr="006074D7">
        <w:rPr>
          <w:rFonts w:cs="Calibri"/>
          <w:color w:val="auto"/>
        </w:rPr>
        <w:t>również</w:t>
      </w:r>
      <w:r w:rsidRPr="006074D7">
        <w:rPr>
          <w:rFonts w:cs="Calibri"/>
          <w:color w:val="auto"/>
        </w:rPr>
        <w:t xml:space="preserve"> w razie likwidacji w celu przekształcenia lub restrukturyzacji</w:t>
      </w:r>
      <w:r w:rsidR="00987F2D" w:rsidRPr="006074D7">
        <w:rPr>
          <w:rFonts w:cs="Calibri"/>
          <w:color w:val="auto"/>
        </w:rPr>
        <w:t>.</w:t>
      </w:r>
    </w:p>
    <w:p w14:paraId="2FC6F23E" w14:textId="303A7169" w:rsidR="00EA0EAA" w:rsidRPr="006074D7" w:rsidRDefault="00DB28A5" w:rsidP="00D360E6">
      <w:pPr>
        <w:pStyle w:val="Akapitzlist"/>
        <w:numPr>
          <w:ilvl w:val="0"/>
          <w:numId w:val="37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W przypadku odstąpienia od Umowy przez Wykonawcę lub Zamawiającego, Wykonawca ma obowiązek:</w:t>
      </w:r>
      <w:r w:rsidR="00987F2D" w:rsidRPr="006074D7">
        <w:rPr>
          <w:rFonts w:cs="Calibri"/>
          <w:color w:val="auto"/>
        </w:rPr>
        <w:t xml:space="preserve"> </w:t>
      </w:r>
    </w:p>
    <w:p w14:paraId="64F72EEF" w14:textId="7AA268A2" w:rsidR="00987F2D" w:rsidRPr="006074D7" w:rsidRDefault="00DB28A5" w:rsidP="00D360E6">
      <w:pPr>
        <w:pStyle w:val="Akapitzlist"/>
        <w:numPr>
          <w:ilvl w:val="0"/>
          <w:numId w:val="39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natychmiast wstrzymać wykonywanie rob</w:t>
      </w:r>
      <w:r w:rsidRPr="006074D7">
        <w:rPr>
          <w:rFonts w:cs="Calibri"/>
          <w:color w:val="auto"/>
          <w:lang w:val="es-ES_tradnl"/>
        </w:rPr>
        <w:t>ó</w:t>
      </w:r>
      <w:r w:rsidRPr="006074D7">
        <w:rPr>
          <w:rFonts w:cs="Calibri"/>
          <w:color w:val="auto"/>
        </w:rPr>
        <w:t>t, poza mającymi na celu ochronę życia i</w:t>
      </w:r>
      <w:r w:rsidR="00C17E58" w:rsidRPr="006074D7">
        <w:rPr>
          <w:rFonts w:cs="Calibri"/>
          <w:color w:val="auto"/>
        </w:rPr>
        <w:t> </w:t>
      </w:r>
      <w:r w:rsidRPr="006074D7">
        <w:rPr>
          <w:rFonts w:cs="Calibri"/>
          <w:color w:val="auto"/>
        </w:rPr>
        <w:t xml:space="preserve">własności, i zabezpieczyć przerwane prace w zakresie obustronnie uzgodnionym oraz zabezpieczyć teren prac i opuścić go najpóźniej w terminie wskazanym przez Zamawiającego, </w:t>
      </w:r>
    </w:p>
    <w:p w14:paraId="7E480C69" w14:textId="1BDC292F" w:rsidR="00EA0EAA" w:rsidRPr="006074D7" w:rsidRDefault="00DB28A5" w:rsidP="00D360E6">
      <w:pPr>
        <w:pStyle w:val="Akapitzlist"/>
        <w:numPr>
          <w:ilvl w:val="0"/>
          <w:numId w:val="39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lastRenderedPageBreak/>
        <w:t xml:space="preserve">przekazać znajdujące się w jego posiadaniu dokumenty, w tym należące do Zamawiającego, urządzenia, materiały i inne prace, za </w:t>
      </w:r>
      <w:r w:rsidR="00C17E58" w:rsidRPr="006074D7">
        <w:rPr>
          <w:rFonts w:cs="Calibri"/>
          <w:color w:val="auto"/>
        </w:rPr>
        <w:t>które</w:t>
      </w:r>
      <w:r w:rsidRPr="006074D7">
        <w:rPr>
          <w:rFonts w:cs="Calibri"/>
          <w:color w:val="auto"/>
        </w:rPr>
        <w:t xml:space="preserve"> Wykonawca otrzymał płatność oraz inną, sporządzoną przez niego lub na jego rzecz, dokumentację, najpóźniej w terminie wskazanym przez Zamawiającego.</w:t>
      </w:r>
    </w:p>
    <w:p w14:paraId="2D111AD2" w14:textId="4AB1CA9F" w:rsidR="00EA0EAA" w:rsidRPr="006074D7" w:rsidRDefault="00DB28A5" w:rsidP="00D360E6">
      <w:pPr>
        <w:pStyle w:val="Akapitzlist"/>
        <w:numPr>
          <w:ilvl w:val="0"/>
          <w:numId w:val="37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W terminie 3 dni od daty odstąpienia od Umowy, Wykonawca zgłosi Zamawiającemu gotowość do odbioru prac przerwanych. W przypadku niezgłoszenia w tym terminie gotowości do odbioru, Zamawiający ma prawo przeprowadzić </w:t>
      </w:r>
      <w:r w:rsidR="00C17E58" w:rsidRPr="006074D7">
        <w:rPr>
          <w:rFonts w:cs="Calibri"/>
          <w:color w:val="auto"/>
        </w:rPr>
        <w:t>odbiór</w:t>
      </w:r>
      <w:r w:rsidRPr="006074D7">
        <w:rPr>
          <w:rFonts w:cs="Calibri"/>
          <w:color w:val="auto"/>
        </w:rPr>
        <w:t xml:space="preserve"> jednostronny.</w:t>
      </w:r>
    </w:p>
    <w:p w14:paraId="043EBBBD" w14:textId="09A458AD" w:rsidR="00EA0EAA" w:rsidRPr="006074D7" w:rsidRDefault="00DB28A5" w:rsidP="00D360E6">
      <w:pPr>
        <w:pStyle w:val="Akapitzlist"/>
        <w:numPr>
          <w:ilvl w:val="0"/>
          <w:numId w:val="37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Wykonawca niezwłocznie, a najpóźniej w terminie do 7 dni od dnia zawiadomienia o</w:t>
      </w:r>
      <w:r w:rsidR="00C17E58" w:rsidRPr="006074D7">
        <w:rPr>
          <w:rFonts w:cs="Calibri"/>
          <w:color w:val="auto"/>
        </w:rPr>
        <w:t> </w:t>
      </w:r>
      <w:r w:rsidRPr="006074D7">
        <w:rPr>
          <w:rFonts w:cs="Calibri"/>
          <w:color w:val="auto"/>
        </w:rPr>
        <w:t>odstąpieniu od Umowy z przyczyn niezależnych od Wykonawcy, usunie z terenu prac urządzenia, materiały przez niego dostarczone lub wniesione niestanowiące własności Zamawiającego lub ustali zasady przekazania tego majątku Zamawiającemu.</w:t>
      </w:r>
    </w:p>
    <w:p w14:paraId="75B50624" w14:textId="77777777" w:rsidR="00EA0EAA" w:rsidRPr="006074D7" w:rsidRDefault="00DB28A5" w:rsidP="00D360E6">
      <w:pPr>
        <w:pStyle w:val="Akapitzlist"/>
        <w:numPr>
          <w:ilvl w:val="0"/>
          <w:numId w:val="37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W przypadku odstąpienia od Umowy przez Wykonawcę lub Zamawiającego, Zamawiający zobowiązany jest do dokonania w terminie 14 dni odbioru rob</w:t>
      </w:r>
      <w:r w:rsidRPr="006074D7">
        <w:rPr>
          <w:rFonts w:cs="Calibri"/>
          <w:color w:val="auto"/>
          <w:lang w:val="es-ES_tradnl"/>
        </w:rPr>
        <w:t>ó</w:t>
      </w:r>
      <w:r w:rsidRPr="006074D7">
        <w:rPr>
          <w:rFonts w:cs="Calibri"/>
          <w:color w:val="auto"/>
        </w:rPr>
        <w:t>t przerwanych.</w:t>
      </w:r>
    </w:p>
    <w:p w14:paraId="3CB99408" w14:textId="66FA1C51" w:rsidR="00EA0EAA" w:rsidRPr="006074D7" w:rsidRDefault="00DB28A5" w:rsidP="00D360E6">
      <w:pPr>
        <w:pStyle w:val="Akapitzlist"/>
        <w:numPr>
          <w:ilvl w:val="0"/>
          <w:numId w:val="37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W przypadku odstąpienia od Umowy przez Zamawiającego Wykonawca jest zobowiązany niezwłocznie zorganizować usunięcie sprzętu i rob</w:t>
      </w:r>
      <w:r w:rsidRPr="006074D7">
        <w:rPr>
          <w:rFonts w:cs="Calibri"/>
          <w:color w:val="auto"/>
          <w:lang w:val="es-ES_tradnl"/>
        </w:rPr>
        <w:t>ó</w:t>
      </w:r>
      <w:r w:rsidRPr="006074D7">
        <w:rPr>
          <w:rFonts w:cs="Calibri"/>
          <w:color w:val="auto"/>
        </w:rPr>
        <w:t xml:space="preserve">t tymczasowych na </w:t>
      </w:r>
      <w:r w:rsidR="00C17E58" w:rsidRPr="006074D7">
        <w:rPr>
          <w:rFonts w:cs="Calibri"/>
          <w:color w:val="auto"/>
        </w:rPr>
        <w:t>swój</w:t>
      </w:r>
      <w:r w:rsidRPr="006074D7">
        <w:rPr>
          <w:rFonts w:cs="Calibri"/>
          <w:color w:val="auto"/>
        </w:rPr>
        <w:t xml:space="preserve"> koszt i ryzyko. W </w:t>
      </w:r>
      <w:r w:rsidR="00C17E58" w:rsidRPr="006074D7">
        <w:rPr>
          <w:rFonts w:cs="Calibri"/>
          <w:color w:val="auto"/>
        </w:rPr>
        <w:t> </w:t>
      </w:r>
      <w:r w:rsidRPr="006074D7">
        <w:rPr>
          <w:rFonts w:cs="Calibri"/>
          <w:color w:val="auto"/>
        </w:rPr>
        <w:t>przypadku niewypełnienia przez Wykonawcę powyższego obowiązku, Zamawiający uprawniony jest do usunięcia sprzętu i prac tymczasowych na koszt i ryzyko Wykonawcy.</w:t>
      </w:r>
    </w:p>
    <w:p w14:paraId="3670C19C" w14:textId="325539FE" w:rsidR="00EA0EAA" w:rsidRPr="006074D7" w:rsidRDefault="00DB28A5" w:rsidP="00D360E6">
      <w:pPr>
        <w:pStyle w:val="Akapitzlist"/>
        <w:numPr>
          <w:ilvl w:val="0"/>
          <w:numId w:val="37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W terminie do 14 dni od dnia odstąpienia od Umowy, Wykonawca przy udziale Zamawiającego, sporządzi szczegółowy protokół odbioru prac przerwanych według stanu na dzień odstąpienia, </w:t>
      </w:r>
      <w:r w:rsidR="00603BD4" w:rsidRPr="006074D7">
        <w:rPr>
          <w:rFonts w:cs="Calibri"/>
          <w:color w:val="auto"/>
        </w:rPr>
        <w:t>który</w:t>
      </w:r>
      <w:r w:rsidRPr="006074D7">
        <w:rPr>
          <w:rFonts w:cs="Calibri"/>
          <w:color w:val="auto"/>
        </w:rPr>
        <w:t xml:space="preserve"> stanowi podstawę do wystawienia przez Wykonawcę faktury. </w:t>
      </w:r>
    </w:p>
    <w:p w14:paraId="1EC05B2F" w14:textId="77777777" w:rsidR="00EA0EAA" w:rsidRPr="006074D7" w:rsidRDefault="00DB28A5" w:rsidP="00D360E6">
      <w:pPr>
        <w:pStyle w:val="Akapitzlist"/>
        <w:numPr>
          <w:ilvl w:val="0"/>
          <w:numId w:val="37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Wykonawca zobowiązany jest do dokonania i dostarczenia Zamawiającemu inwentaryzacji prac według stanu na dzień odstąpienia. Zamawiający zapłaci Wykonawcy wynagrodzenie za prace tylko wykonane, pomniejszone o roszczenia Zamawiającego z tytułu kar umownych oraz ewentualne roszczenia o obniżenie ceny na podstawie rękojmi i gwarancji lub inne roszczenia odszkodowawcze. Oświadczenie o odstąpieniu od umowy powinno zostać złożone w terminie 30 dni od daty powzięcia wiadomości o okolicznościach stanowiących podstawę odstąpienia od umowy.</w:t>
      </w:r>
    </w:p>
    <w:p w14:paraId="5476E7EC" w14:textId="77777777" w:rsidR="00EA0EAA" w:rsidRPr="006074D7" w:rsidRDefault="00DB28A5">
      <w:pPr>
        <w:spacing w:after="0" w:line="265" w:lineRule="auto"/>
        <w:ind w:left="368" w:right="362"/>
        <w:jc w:val="center"/>
        <w:rPr>
          <w:rFonts w:cs="Calibri"/>
          <w:color w:val="auto"/>
        </w:rPr>
      </w:pPr>
      <w:r w:rsidRPr="006074D7">
        <w:rPr>
          <w:rFonts w:cs="Calibri"/>
          <w:b/>
          <w:bCs/>
          <w:color w:val="auto"/>
        </w:rPr>
        <w:t>Dane osobowe</w:t>
      </w:r>
    </w:p>
    <w:p w14:paraId="70AC3E5F" w14:textId="792082A9" w:rsidR="00EA0EAA" w:rsidRPr="006074D7" w:rsidRDefault="00DB28A5">
      <w:pPr>
        <w:ind w:left="1" w:right="4492" w:firstLine="4610"/>
        <w:rPr>
          <w:rFonts w:cs="Calibri"/>
          <w:color w:val="auto"/>
        </w:rPr>
      </w:pPr>
      <w:r w:rsidRPr="006074D7">
        <w:rPr>
          <w:rFonts w:cs="Calibri"/>
          <w:b/>
          <w:bCs/>
          <w:color w:val="auto"/>
        </w:rPr>
        <w:t xml:space="preserve">§ 13 </w:t>
      </w:r>
      <w:r w:rsidRPr="006074D7">
        <w:rPr>
          <w:rFonts w:cs="Calibri"/>
          <w:color w:val="auto"/>
        </w:rPr>
        <w:t>Informujemy, że:</w:t>
      </w:r>
    </w:p>
    <w:p w14:paraId="1AE1A319" w14:textId="77777777" w:rsidR="00EA0EAA" w:rsidRPr="006074D7" w:rsidRDefault="00DB28A5" w:rsidP="00D360E6">
      <w:pPr>
        <w:pStyle w:val="Akapitzlist"/>
        <w:numPr>
          <w:ilvl w:val="0"/>
          <w:numId w:val="41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Administratorami danych osobowych, w rozumieniu art. 4 pkt. 7 Rozporządzenia Parlamentu Europejskiego i Rady (UE) 2016/679 z dnia 27 kwietnia 2016 r. w sprawie ochrony os</w:t>
      </w:r>
      <w:r w:rsidRPr="006074D7">
        <w:rPr>
          <w:rFonts w:cs="Calibri"/>
          <w:color w:val="auto"/>
          <w:lang w:val="es-ES_tradnl"/>
        </w:rPr>
        <w:t>ó</w:t>
      </w:r>
      <w:r w:rsidRPr="006074D7">
        <w:rPr>
          <w:rFonts w:cs="Calibri"/>
          <w:color w:val="auto"/>
        </w:rPr>
        <w:t>b fizycznych w związku z przetwarzaniem danych osobowych i w sprawie swobodnego przepływu takich danych oraz uchylenia dyrektywy 95/46/WE (dalej „</w:t>
      </w:r>
      <w:r w:rsidRPr="006074D7">
        <w:rPr>
          <w:rFonts w:cs="Calibri"/>
          <w:color w:val="auto"/>
          <w:lang w:val="es-ES_tradnl"/>
        </w:rPr>
        <w:t>RODO</w:t>
      </w:r>
      <w:r w:rsidRPr="006074D7">
        <w:rPr>
          <w:rFonts w:cs="Calibri"/>
          <w:color w:val="auto"/>
        </w:rPr>
        <w:t>”</w:t>
      </w:r>
      <w:r w:rsidRPr="006074D7">
        <w:rPr>
          <w:rFonts w:cs="Calibri"/>
          <w:color w:val="auto"/>
          <w:lang w:val="pt-PT"/>
        </w:rPr>
        <w:t>), os</w:t>
      </w:r>
      <w:r w:rsidRPr="006074D7">
        <w:rPr>
          <w:rFonts w:cs="Calibri"/>
          <w:color w:val="auto"/>
          <w:lang w:val="es-ES_tradnl"/>
        </w:rPr>
        <w:t>ó</w:t>
      </w:r>
      <w:r w:rsidRPr="006074D7">
        <w:rPr>
          <w:rFonts w:cs="Calibri"/>
          <w:color w:val="auto"/>
        </w:rPr>
        <w:t>b reprezentujących Strony oraz os</w:t>
      </w:r>
      <w:r w:rsidRPr="006074D7">
        <w:rPr>
          <w:rFonts w:cs="Calibri"/>
          <w:color w:val="auto"/>
          <w:lang w:val="es-ES_tradnl"/>
        </w:rPr>
        <w:t>ó</w:t>
      </w:r>
      <w:r w:rsidRPr="006074D7">
        <w:rPr>
          <w:rFonts w:cs="Calibri"/>
          <w:color w:val="auto"/>
        </w:rPr>
        <w:t>b wykonujących umowę w imieniu Stron, przetwarzanych w związku z podpisaniem i realizacją niniejszej umowy są:</w:t>
      </w:r>
    </w:p>
    <w:p w14:paraId="5D3AAECD" w14:textId="77777777" w:rsidR="00EA0EAA" w:rsidRPr="006074D7" w:rsidRDefault="00DB28A5" w:rsidP="00D360E6">
      <w:pPr>
        <w:pStyle w:val="Akapitzlist"/>
        <w:numPr>
          <w:ilvl w:val="0"/>
          <w:numId w:val="43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  <w:u w:color="FF0000"/>
        </w:rPr>
        <w:t xml:space="preserve">Rzymskokatolicka Parafia Św. Michała Archanioła w Płońsku z siedzibą: w Płońsku, przy ul.  Płockiej 17, 09-100 Płońsk   </w:t>
      </w:r>
    </w:p>
    <w:p w14:paraId="2F50DB92" w14:textId="77777777" w:rsidR="00EA0EAA" w:rsidRPr="006074D7" w:rsidRDefault="00DB28A5" w:rsidP="00D360E6">
      <w:pPr>
        <w:pStyle w:val="Akapitzlist"/>
        <w:numPr>
          <w:ilvl w:val="0"/>
          <w:numId w:val="43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(drugi podmiot) z siedzibą: w ..............., przy ul. .........., 00-000 ............…Każda ze Stron jest odrębnym administratorem danych.</w:t>
      </w:r>
    </w:p>
    <w:p w14:paraId="4C04357F" w14:textId="77777777" w:rsidR="00EA0EAA" w:rsidRPr="006074D7" w:rsidRDefault="00DB28A5" w:rsidP="00D360E6">
      <w:pPr>
        <w:pStyle w:val="Akapitzlist"/>
        <w:numPr>
          <w:ilvl w:val="0"/>
          <w:numId w:val="41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Kontakt z inspektorem ochrony danych: </w:t>
      </w:r>
    </w:p>
    <w:p w14:paraId="58853196" w14:textId="6B22D2D3" w:rsidR="00EA0EAA" w:rsidRPr="006074D7" w:rsidRDefault="00DB28A5" w:rsidP="00D360E6">
      <w:pPr>
        <w:pStyle w:val="Akapitzlist"/>
        <w:numPr>
          <w:ilvl w:val="0"/>
          <w:numId w:val="44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dla Parafii - ks. Dariusz Rogowski, tel. 24 262 26 40, e-mail: </w:t>
      </w:r>
      <w:hyperlink r:id="rId8" w:history="1">
        <w:r w:rsidRPr="006074D7">
          <w:rPr>
            <w:rStyle w:val="Hyperlink0"/>
            <w:rFonts w:cs="Calibri"/>
            <w:color w:val="auto"/>
          </w:rPr>
          <w:t>inspektor@diecezjaplocka.pl</w:t>
        </w:r>
      </w:hyperlink>
      <w:r w:rsidRPr="006074D7">
        <w:rPr>
          <w:rFonts w:cs="Calibri"/>
          <w:color w:val="auto"/>
        </w:rPr>
        <w:t>;</w:t>
      </w:r>
    </w:p>
    <w:p w14:paraId="0227F260" w14:textId="6660520E" w:rsidR="00F1389D" w:rsidRPr="006074D7" w:rsidRDefault="00DB28A5" w:rsidP="00603BD4">
      <w:pPr>
        <w:pStyle w:val="Akapitzlist"/>
        <w:numPr>
          <w:ilvl w:val="0"/>
          <w:numId w:val="44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dla (drugi podmiot) - ....................…</w:t>
      </w:r>
    </w:p>
    <w:p w14:paraId="1B583DD8" w14:textId="4D6D7E25" w:rsidR="00EA0EAA" w:rsidRPr="006074D7" w:rsidRDefault="00DB28A5" w:rsidP="00D360E6">
      <w:pPr>
        <w:pStyle w:val="Akapitzlist"/>
        <w:numPr>
          <w:ilvl w:val="0"/>
          <w:numId w:val="41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lastRenderedPageBreak/>
        <w:t xml:space="preserve">Dane osobowe przetwarzane będą w celach związanych z zawarciem i realizacją umowy, jej obsługą, jak też w związku z wypełnieniem </w:t>
      </w:r>
      <w:r w:rsidR="00603BD4" w:rsidRPr="006074D7">
        <w:rPr>
          <w:rFonts w:cs="Calibri"/>
          <w:color w:val="auto"/>
        </w:rPr>
        <w:t>obowiązków</w:t>
      </w:r>
      <w:r w:rsidRPr="006074D7">
        <w:rPr>
          <w:rFonts w:cs="Calibri"/>
          <w:color w:val="auto"/>
        </w:rPr>
        <w:t xml:space="preserve"> prawnych ciążących na Stronach niniejszej umowy.</w:t>
      </w:r>
    </w:p>
    <w:p w14:paraId="23495206" w14:textId="37968F05" w:rsidR="00EA0EAA" w:rsidRPr="006074D7" w:rsidRDefault="00DB28A5" w:rsidP="00D360E6">
      <w:pPr>
        <w:pStyle w:val="Akapitzlist"/>
        <w:numPr>
          <w:ilvl w:val="0"/>
          <w:numId w:val="41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Odbiorcami danych osobowych będą podmioty uprawnione do uzyskania danych osobowych na podstawie przepis</w:t>
      </w:r>
      <w:r w:rsidRPr="006074D7">
        <w:rPr>
          <w:rFonts w:cs="Calibri"/>
          <w:color w:val="auto"/>
          <w:lang w:val="es-ES_tradnl"/>
        </w:rPr>
        <w:t>ó</w:t>
      </w:r>
      <w:r w:rsidRPr="006074D7">
        <w:rPr>
          <w:rFonts w:cs="Calibri"/>
          <w:color w:val="auto"/>
        </w:rPr>
        <w:t xml:space="preserve">w prawa, zawartej umowy dotacji, uzyskanej promesy dofinansowania inwestycji z Rządowego Programu Odbudowy </w:t>
      </w:r>
      <w:r w:rsidR="00603BD4" w:rsidRPr="006074D7">
        <w:rPr>
          <w:rFonts w:cs="Calibri"/>
          <w:color w:val="auto"/>
        </w:rPr>
        <w:t>Zabytków</w:t>
      </w:r>
      <w:r w:rsidRPr="006074D7">
        <w:rPr>
          <w:rFonts w:cs="Calibri"/>
          <w:color w:val="auto"/>
        </w:rPr>
        <w:t xml:space="preserve"> oraz podmioty świadczące usługi na rzecz Stron.</w:t>
      </w:r>
    </w:p>
    <w:p w14:paraId="4EDC7FC1" w14:textId="77777777" w:rsidR="00EA0EAA" w:rsidRPr="006074D7" w:rsidRDefault="00DB28A5" w:rsidP="00D360E6">
      <w:pPr>
        <w:pStyle w:val="Akapitzlist"/>
        <w:numPr>
          <w:ilvl w:val="0"/>
          <w:numId w:val="41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Dane osobowe przechowywane będą przez okres </w:t>
      </w:r>
      <w:r w:rsidRPr="006074D7">
        <w:rPr>
          <w:rFonts w:cs="Calibri"/>
          <w:color w:val="auto"/>
          <w:u w:color="FF0000"/>
        </w:rPr>
        <w:t>5 lat</w:t>
      </w:r>
      <w:r w:rsidRPr="006074D7">
        <w:rPr>
          <w:rFonts w:cs="Calibri"/>
          <w:color w:val="auto"/>
        </w:rPr>
        <w:t xml:space="preserve"> licząc od końca roku zakończenia umowy.</w:t>
      </w:r>
    </w:p>
    <w:p w14:paraId="7C1DE534" w14:textId="77777777" w:rsidR="00EA0EAA" w:rsidRPr="006074D7" w:rsidRDefault="00DB28A5" w:rsidP="00D360E6">
      <w:pPr>
        <w:pStyle w:val="Akapitzlist"/>
        <w:numPr>
          <w:ilvl w:val="0"/>
          <w:numId w:val="41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Każdy ma prawo do:</w:t>
      </w:r>
    </w:p>
    <w:p w14:paraId="21EEF0C8" w14:textId="77777777" w:rsidR="00EA0EAA" w:rsidRPr="006074D7" w:rsidRDefault="00DB28A5" w:rsidP="00D360E6">
      <w:pPr>
        <w:pStyle w:val="Akapitzlist"/>
        <w:numPr>
          <w:ilvl w:val="0"/>
          <w:numId w:val="42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dostępu do swoich danych osobowych oraz otrzymania ich kopii;</w:t>
      </w:r>
    </w:p>
    <w:p w14:paraId="6697E9EB" w14:textId="77777777" w:rsidR="00EA0EAA" w:rsidRPr="006074D7" w:rsidRDefault="00DB28A5" w:rsidP="00D360E6">
      <w:pPr>
        <w:pStyle w:val="Akapitzlist"/>
        <w:numPr>
          <w:ilvl w:val="0"/>
          <w:numId w:val="42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sprostowania (poprawiania ) swoich danych;</w:t>
      </w:r>
    </w:p>
    <w:p w14:paraId="6FE7E711" w14:textId="77777777" w:rsidR="00987F2D" w:rsidRPr="006074D7" w:rsidRDefault="00DB28A5" w:rsidP="00D360E6">
      <w:pPr>
        <w:pStyle w:val="Akapitzlist"/>
        <w:numPr>
          <w:ilvl w:val="0"/>
          <w:numId w:val="42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ograniczenia przetwarzania w przypadku kwestionowania prawidłowości danych osobowych;</w:t>
      </w:r>
    </w:p>
    <w:p w14:paraId="6CF5BE3A" w14:textId="7ADD4383" w:rsidR="00EA0EAA" w:rsidRPr="006074D7" w:rsidRDefault="00DB28A5" w:rsidP="00D360E6">
      <w:pPr>
        <w:pStyle w:val="Akapitzlist"/>
        <w:numPr>
          <w:ilvl w:val="0"/>
          <w:numId w:val="42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usunięcia danych po ustaniu celu, dla realizacji </w:t>
      </w:r>
      <w:r w:rsidR="00603BD4" w:rsidRPr="006074D7">
        <w:rPr>
          <w:rFonts w:cs="Calibri"/>
          <w:color w:val="auto"/>
        </w:rPr>
        <w:t>którego</w:t>
      </w:r>
      <w:r w:rsidRPr="006074D7">
        <w:rPr>
          <w:rFonts w:cs="Calibri"/>
          <w:color w:val="auto"/>
        </w:rPr>
        <w:t xml:space="preserve"> były przetwarzane.</w:t>
      </w:r>
    </w:p>
    <w:p w14:paraId="2A8F9974" w14:textId="69597A00" w:rsidR="00EA0EAA" w:rsidRPr="006074D7" w:rsidRDefault="00DB28A5" w:rsidP="00D360E6">
      <w:pPr>
        <w:pStyle w:val="Akapitzlist"/>
        <w:numPr>
          <w:ilvl w:val="0"/>
          <w:numId w:val="41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Każdy ma prawo wniesienia skargi do organu nadzorczego, </w:t>
      </w:r>
      <w:r w:rsidR="00603BD4" w:rsidRPr="006074D7">
        <w:rPr>
          <w:rFonts w:cs="Calibri"/>
          <w:color w:val="auto"/>
        </w:rPr>
        <w:t>którym</w:t>
      </w:r>
      <w:r w:rsidRPr="006074D7">
        <w:rPr>
          <w:rFonts w:cs="Calibri"/>
          <w:color w:val="auto"/>
        </w:rPr>
        <w:t xml:space="preserve"> jest Prezes Urzędu Ochrony Danych Osobowych.</w:t>
      </w:r>
    </w:p>
    <w:p w14:paraId="61FEBDA5" w14:textId="2D4CA2C8" w:rsidR="00EA0EAA" w:rsidRPr="006074D7" w:rsidRDefault="00DB28A5" w:rsidP="00D360E6">
      <w:pPr>
        <w:pStyle w:val="Akapitzlist"/>
        <w:numPr>
          <w:ilvl w:val="0"/>
          <w:numId w:val="41"/>
        </w:numPr>
        <w:spacing w:after="284"/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Podanie danych osobowych jest dobrowolne, ale niezbędne dla zawarcia i realizacji umowy. Każda ze Stron umowy zapozna z treścią powyższej klauzuli osoby, </w:t>
      </w:r>
      <w:r w:rsidR="00603BD4" w:rsidRPr="006074D7">
        <w:rPr>
          <w:rFonts w:cs="Calibri"/>
          <w:color w:val="auto"/>
        </w:rPr>
        <w:t>które</w:t>
      </w:r>
      <w:r w:rsidRPr="006074D7">
        <w:rPr>
          <w:rFonts w:cs="Calibri"/>
          <w:color w:val="auto"/>
        </w:rPr>
        <w:t xml:space="preserve"> w imieniu Strony będą realizowały niniejszą umowę.</w:t>
      </w:r>
    </w:p>
    <w:p w14:paraId="04BE603A" w14:textId="77777777" w:rsidR="00EA0EAA" w:rsidRPr="006074D7" w:rsidRDefault="00DB28A5">
      <w:pPr>
        <w:spacing w:after="0" w:line="265" w:lineRule="auto"/>
        <w:ind w:left="368" w:right="300"/>
        <w:jc w:val="center"/>
        <w:rPr>
          <w:rFonts w:cs="Calibri"/>
          <w:color w:val="auto"/>
        </w:rPr>
      </w:pPr>
      <w:r w:rsidRPr="006074D7">
        <w:rPr>
          <w:rFonts w:cs="Calibri"/>
          <w:b/>
          <w:bCs/>
          <w:color w:val="auto"/>
        </w:rPr>
        <w:t>Postanowienia końcowe</w:t>
      </w:r>
    </w:p>
    <w:p w14:paraId="167E3929" w14:textId="77777777" w:rsidR="00EA0EAA" w:rsidRPr="006074D7" w:rsidRDefault="00DB28A5">
      <w:pPr>
        <w:spacing w:after="0" w:line="265" w:lineRule="auto"/>
        <w:ind w:left="368" w:right="300"/>
        <w:jc w:val="center"/>
        <w:rPr>
          <w:rFonts w:cs="Calibri"/>
          <w:color w:val="auto"/>
        </w:rPr>
      </w:pPr>
      <w:r w:rsidRPr="006074D7">
        <w:rPr>
          <w:rFonts w:cs="Calibri"/>
          <w:b/>
          <w:bCs/>
          <w:color w:val="auto"/>
        </w:rPr>
        <w:t>§ 14</w:t>
      </w:r>
    </w:p>
    <w:p w14:paraId="03639431" w14:textId="567FF9BE" w:rsidR="00EA0EAA" w:rsidRPr="006074D7" w:rsidRDefault="00DB28A5" w:rsidP="00D360E6">
      <w:pPr>
        <w:pStyle w:val="Akapitzlist"/>
        <w:numPr>
          <w:ilvl w:val="0"/>
          <w:numId w:val="40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Wykonawca nie ma prawa bez zgody Zamawiającego do cesji wierzytelności związanych z</w:t>
      </w:r>
      <w:r w:rsidR="00603BD4" w:rsidRPr="006074D7">
        <w:rPr>
          <w:rFonts w:cs="Calibri"/>
          <w:color w:val="auto"/>
        </w:rPr>
        <w:t> </w:t>
      </w:r>
      <w:r w:rsidRPr="006074D7">
        <w:rPr>
          <w:rFonts w:cs="Calibri"/>
          <w:color w:val="auto"/>
        </w:rPr>
        <w:t>realizacją przedmiotu umowy na rzecz os</w:t>
      </w:r>
      <w:r w:rsidRPr="006074D7">
        <w:rPr>
          <w:rFonts w:cs="Calibri"/>
          <w:color w:val="auto"/>
          <w:lang w:val="es-ES_tradnl"/>
        </w:rPr>
        <w:t>ó</w:t>
      </w:r>
      <w:r w:rsidRPr="006074D7">
        <w:rPr>
          <w:rFonts w:cs="Calibri"/>
          <w:color w:val="auto"/>
        </w:rPr>
        <w:t>b trzecich.</w:t>
      </w:r>
    </w:p>
    <w:p w14:paraId="1E38DB6B" w14:textId="77777777" w:rsidR="00EA0EAA" w:rsidRPr="006074D7" w:rsidRDefault="00DB28A5" w:rsidP="00D360E6">
      <w:pPr>
        <w:pStyle w:val="Akapitzlist"/>
        <w:numPr>
          <w:ilvl w:val="0"/>
          <w:numId w:val="40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W sprawach nie uregulowanych w umowie zastosowanie mają przepisy Kodeksu cywilnego oraz innych właściwych dla przedmiotu umowy przepis</w:t>
      </w:r>
      <w:r w:rsidRPr="006074D7">
        <w:rPr>
          <w:rFonts w:cs="Calibri"/>
          <w:color w:val="auto"/>
          <w:lang w:val="es-ES_tradnl"/>
        </w:rPr>
        <w:t>ó</w:t>
      </w:r>
      <w:r w:rsidRPr="006074D7">
        <w:rPr>
          <w:rFonts w:cs="Calibri"/>
          <w:color w:val="auto"/>
        </w:rPr>
        <w:t xml:space="preserve">w prawa. </w:t>
      </w:r>
    </w:p>
    <w:p w14:paraId="06465385" w14:textId="4A47EF10" w:rsidR="00EA0EAA" w:rsidRPr="006074D7" w:rsidRDefault="00DB28A5" w:rsidP="00D360E6">
      <w:pPr>
        <w:pStyle w:val="Akapitzlist"/>
        <w:numPr>
          <w:ilvl w:val="0"/>
          <w:numId w:val="40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Do umowy nie ma zastosowania ustawa z dnia 11 września 2019 r. Prawo </w:t>
      </w:r>
      <w:r w:rsidR="00603BD4" w:rsidRPr="006074D7">
        <w:rPr>
          <w:rFonts w:cs="Calibri"/>
          <w:color w:val="auto"/>
        </w:rPr>
        <w:t>zamówień</w:t>
      </w:r>
      <w:r w:rsidRPr="006074D7">
        <w:rPr>
          <w:rFonts w:cs="Calibri"/>
          <w:color w:val="auto"/>
        </w:rPr>
        <w:t xml:space="preserve"> publicznych.</w:t>
      </w:r>
    </w:p>
    <w:p w14:paraId="52FEB8E8" w14:textId="44D63759" w:rsidR="00EA0EAA" w:rsidRPr="006074D7" w:rsidRDefault="00DB28A5" w:rsidP="00D360E6">
      <w:pPr>
        <w:pStyle w:val="Akapitzlist"/>
        <w:numPr>
          <w:ilvl w:val="0"/>
          <w:numId w:val="40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 xml:space="preserve">W przypadku zaistnienia pomiędzy stronami sporu wynikającego z niniejszej umowy lub pozostającego w związku z umową, strony zobowiązują się do jego rozwiązania w drodze mediacji lub w inny polubowny </w:t>
      </w:r>
      <w:r w:rsidR="00603BD4" w:rsidRPr="006074D7">
        <w:rPr>
          <w:rFonts w:cs="Calibri"/>
          <w:color w:val="auto"/>
        </w:rPr>
        <w:t>sposób</w:t>
      </w:r>
      <w:r w:rsidRPr="006074D7">
        <w:rPr>
          <w:rFonts w:cs="Calibri"/>
          <w:color w:val="auto"/>
        </w:rPr>
        <w:t xml:space="preserve"> przed Sądem Polubownym przy Prokuratorii Generalnej Rzeczypospolitej Polskiej, wybranym mediatorem albo osobą prowadzącą inne polubowne rozwiązanie sporu.</w:t>
      </w:r>
    </w:p>
    <w:p w14:paraId="110880D7" w14:textId="77777777" w:rsidR="00EA0EAA" w:rsidRPr="006074D7" w:rsidRDefault="00DB28A5" w:rsidP="00D360E6">
      <w:pPr>
        <w:pStyle w:val="Akapitzlist"/>
        <w:numPr>
          <w:ilvl w:val="0"/>
          <w:numId w:val="40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W przypadku niedojścia do porozumienia spory rozstrzygane będą przez sąd właściwy miejscowo dla siedziby Zamawiającego.</w:t>
      </w:r>
    </w:p>
    <w:p w14:paraId="0E436271" w14:textId="77777777" w:rsidR="00EA0EAA" w:rsidRPr="006074D7" w:rsidRDefault="00DB28A5" w:rsidP="00D360E6">
      <w:pPr>
        <w:pStyle w:val="Akapitzlist"/>
        <w:numPr>
          <w:ilvl w:val="0"/>
          <w:numId w:val="40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Gdyby jakiekolwiek postanowienie niniejszej umowy okazał</w:t>
      </w:r>
      <w:r w:rsidRPr="006074D7">
        <w:rPr>
          <w:rFonts w:cs="Calibri"/>
          <w:color w:val="auto"/>
          <w:lang w:val="it-IT"/>
        </w:rPr>
        <w:t>o si</w:t>
      </w:r>
      <w:r w:rsidRPr="006074D7">
        <w:rPr>
          <w:rFonts w:cs="Calibri"/>
          <w:color w:val="auto"/>
        </w:rPr>
        <w:t>ę nieważne albo bezskuteczne, nie wpływa to na ważność i skuteczność pozostałych jej postanowień. W takim przypadku Strony zastąpią postanowienia uznane za nieważne lub bezskuteczne innym, zgodnym z prawem, postanowieniem realizującym możliwie najbardziej zbliżony cel gospodarczy i odzwierciedlający pierwotną intencję Stron.</w:t>
      </w:r>
    </w:p>
    <w:p w14:paraId="4A245494" w14:textId="77777777" w:rsidR="00EA0EAA" w:rsidRPr="006074D7" w:rsidRDefault="00DB28A5" w:rsidP="00D360E6">
      <w:pPr>
        <w:pStyle w:val="Akapitzlist"/>
        <w:numPr>
          <w:ilvl w:val="0"/>
          <w:numId w:val="40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Wszelkie zmiany postanowień niniejszej umowy mogą nastąpić za zgodą obu stron w formie pisemnego aneksu, pod rygorem nieważności, na warunkach określonych w niniejszej Umowie.</w:t>
      </w:r>
    </w:p>
    <w:p w14:paraId="6ECD8F33" w14:textId="73F457BC" w:rsidR="00EA0EAA" w:rsidRPr="006074D7" w:rsidRDefault="00DB28A5" w:rsidP="00D360E6">
      <w:pPr>
        <w:pStyle w:val="Akapitzlist"/>
        <w:numPr>
          <w:ilvl w:val="0"/>
          <w:numId w:val="40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lastRenderedPageBreak/>
        <w:t>Zmiana adresu, nazwy lub formy organizacyjno-prawnej oraz os</w:t>
      </w:r>
      <w:r w:rsidRPr="006074D7">
        <w:rPr>
          <w:rFonts w:cs="Calibri"/>
          <w:color w:val="auto"/>
          <w:lang w:val="es-ES_tradnl"/>
        </w:rPr>
        <w:t>ó</w:t>
      </w:r>
      <w:r w:rsidRPr="006074D7">
        <w:rPr>
          <w:rFonts w:cs="Calibri"/>
          <w:color w:val="auto"/>
        </w:rPr>
        <w:t>b biorących udział w realizacji umowy którejkolwiek ze stron umowy nie stanowi zmiany jej treści i nie wymaga sporządzenia aneksu do umowy. Strony zobowiązują się do informowania siebie wzajemnie o zmianie formy organizacyjno-prawnej, o zmianie adresu lub os</w:t>
      </w:r>
      <w:r w:rsidRPr="006074D7">
        <w:rPr>
          <w:rFonts w:cs="Calibri"/>
          <w:color w:val="auto"/>
          <w:lang w:val="es-ES_tradnl"/>
        </w:rPr>
        <w:t>ó</w:t>
      </w:r>
      <w:r w:rsidRPr="006074D7">
        <w:rPr>
          <w:rFonts w:cs="Calibri"/>
          <w:color w:val="auto"/>
        </w:rPr>
        <w:t>b. W przypadku zaniechania obowiązku, o którym mowa w zdaniu poprzednim, poczytuje się, że wszelkie doręczenia i powiadomienia skierowane pod dane teleadresowe, podane w niniejszej umowie uważa się za skuteczne.</w:t>
      </w:r>
    </w:p>
    <w:p w14:paraId="5EFB84C5" w14:textId="77777777" w:rsidR="00EA0EAA" w:rsidRPr="006074D7" w:rsidRDefault="00DB28A5" w:rsidP="00D360E6">
      <w:pPr>
        <w:pStyle w:val="Akapitzlist"/>
        <w:numPr>
          <w:ilvl w:val="0"/>
          <w:numId w:val="40"/>
        </w:numPr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Dla skuteczności składanych oświadczeń</w:t>
      </w:r>
      <w:r w:rsidRPr="006074D7">
        <w:rPr>
          <w:rFonts w:cs="Calibri"/>
          <w:color w:val="auto"/>
          <w:lang w:val="nl-NL"/>
        </w:rPr>
        <w:t>, wezwa</w:t>
      </w:r>
      <w:r w:rsidRPr="006074D7">
        <w:rPr>
          <w:rFonts w:cs="Calibri"/>
          <w:color w:val="auto"/>
        </w:rPr>
        <w:t>ń, zawiadomień dokonywanych czynności prawnych przez strony, związanych z realizacją niniejszej umowy, strony zastrzegają formę pisemną pod rygorem nieważności.</w:t>
      </w:r>
    </w:p>
    <w:p w14:paraId="72217379" w14:textId="5362E12E" w:rsidR="00EA0EAA" w:rsidRPr="006074D7" w:rsidRDefault="00DB28A5" w:rsidP="00D360E6">
      <w:pPr>
        <w:pStyle w:val="Akapitzlist"/>
        <w:numPr>
          <w:ilvl w:val="0"/>
          <w:numId w:val="40"/>
        </w:numPr>
        <w:spacing w:after="874"/>
        <w:ind w:right="7"/>
        <w:rPr>
          <w:rFonts w:cs="Calibri"/>
          <w:color w:val="auto"/>
        </w:rPr>
      </w:pPr>
      <w:r w:rsidRPr="006074D7">
        <w:rPr>
          <w:rFonts w:cs="Calibri"/>
          <w:color w:val="auto"/>
        </w:rPr>
        <w:t>Umowę sporządzono w dwóch jednobrzmiących egzemplarzach, po jednym egzemplarzu dla każdej ze stron.</w:t>
      </w:r>
    </w:p>
    <w:p w14:paraId="0857D71B" w14:textId="77777777" w:rsidR="00EA0EAA" w:rsidRPr="006074D7" w:rsidRDefault="00DB28A5">
      <w:pPr>
        <w:tabs>
          <w:tab w:val="center" w:pos="961"/>
          <w:tab w:val="center" w:pos="8711"/>
        </w:tabs>
        <w:spacing w:after="0" w:line="259" w:lineRule="auto"/>
        <w:ind w:left="0" w:firstLine="0"/>
        <w:jc w:val="left"/>
        <w:rPr>
          <w:rFonts w:cs="Calibri"/>
          <w:color w:val="auto"/>
        </w:rPr>
      </w:pPr>
      <w:r w:rsidRPr="006074D7">
        <w:rPr>
          <w:rFonts w:cs="Calibri"/>
          <w:color w:val="auto"/>
        </w:rPr>
        <w:tab/>
      </w:r>
      <w:r w:rsidRPr="006074D7">
        <w:rPr>
          <w:rFonts w:cs="Calibri"/>
          <w:b/>
          <w:bCs/>
          <w:color w:val="auto"/>
          <w:u w:color="00000A"/>
        </w:rPr>
        <w:t>Zamawiający</w:t>
      </w:r>
      <w:r w:rsidRPr="006074D7">
        <w:rPr>
          <w:rFonts w:cs="Calibri"/>
          <w:b/>
          <w:bCs/>
          <w:color w:val="auto"/>
          <w:u w:color="00000A"/>
        </w:rPr>
        <w:tab/>
        <w:t>Wykonawca</w:t>
      </w:r>
    </w:p>
    <w:sectPr w:rsidR="00EA0EAA" w:rsidRPr="006074D7">
      <w:headerReference w:type="default" r:id="rId9"/>
      <w:footerReference w:type="default" r:id="rId10"/>
      <w:pgSz w:w="11900" w:h="16840"/>
      <w:pgMar w:top="700" w:right="1133" w:bottom="1294" w:left="1136" w:header="708" w:footer="7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F2065" w14:textId="77777777" w:rsidR="00247116" w:rsidRDefault="00247116">
      <w:pPr>
        <w:spacing w:after="0" w:line="240" w:lineRule="auto"/>
      </w:pPr>
      <w:r>
        <w:separator/>
      </w:r>
    </w:p>
  </w:endnote>
  <w:endnote w:type="continuationSeparator" w:id="0">
    <w:p w14:paraId="69B9F5D6" w14:textId="77777777" w:rsidR="00247116" w:rsidRDefault="0024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B49F2" w14:textId="4C5A4A66" w:rsidR="00EA0EAA" w:rsidRDefault="00DB28A5" w:rsidP="00945B30">
    <w:pPr>
      <w:spacing w:after="0" w:line="259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ED50D8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60400" w14:textId="77777777" w:rsidR="00247116" w:rsidRDefault="00247116">
      <w:pPr>
        <w:spacing w:after="0" w:line="240" w:lineRule="auto"/>
      </w:pPr>
      <w:r>
        <w:separator/>
      </w:r>
    </w:p>
  </w:footnote>
  <w:footnote w:type="continuationSeparator" w:id="0">
    <w:p w14:paraId="5585BB2A" w14:textId="77777777" w:rsidR="00247116" w:rsidRDefault="0024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47AA0" w14:textId="77777777" w:rsidR="00793D27" w:rsidRDefault="00793D27" w:rsidP="00793D27">
    <w:pPr>
      <w:pStyle w:val="Nagwek"/>
    </w:pPr>
    <w:r>
      <w:rPr>
        <w:noProof/>
      </w:rPr>
      <w:drawing>
        <wp:inline distT="0" distB="0" distL="0" distR="0" wp14:anchorId="6B1100CC" wp14:editId="0658868D">
          <wp:extent cx="1771650" cy="622472"/>
          <wp:effectExtent l="0" t="0" r="0" b="6350"/>
          <wp:docPr id="6307164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358" cy="627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>
      <w:rPr>
        <w:noProof/>
      </w:rPr>
      <w:drawing>
        <wp:inline distT="0" distB="0" distL="0" distR="0" wp14:anchorId="0D2E8D31" wp14:editId="4DEB4C98">
          <wp:extent cx="971794" cy="704850"/>
          <wp:effectExtent l="0" t="0" r="0" b="0"/>
          <wp:docPr id="2517196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656" cy="75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EF944" w14:textId="77777777" w:rsidR="00793D27" w:rsidRDefault="00793D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434"/>
    <w:multiLevelType w:val="hybridMultilevel"/>
    <w:tmpl w:val="7938BAA8"/>
    <w:styleLink w:val="Zaimportowanystyl9"/>
    <w:lvl w:ilvl="0" w:tplc="56BA9B92">
      <w:start w:val="1"/>
      <w:numFmt w:val="decimal"/>
      <w:lvlText w:val="%1."/>
      <w:lvlJc w:val="left"/>
      <w:pPr>
        <w:ind w:left="427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834E926">
      <w:start w:val="1"/>
      <w:numFmt w:val="lowerLetter"/>
      <w:lvlText w:val="%2."/>
      <w:lvlJc w:val="left"/>
      <w:pPr>
        <w:ind w:left="1080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47E7154">
      <w:start w:val="1"/>
      <w:numFmt w:val="lowerRoman"/>
      <w:lvlText w:val="%3."/>
      <w:lvlJc w:val="left"/>
      <w:pPr>
        <w:ind w:left="1800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4B084EA">
      <w:start w:val="1"/>
      <w:numFmt w:val="decimal"/>
      <w:lvlText w:val="%4."/>
      <w:lvlJc w:val="left"/>
      <w:pPr>
        <w:ind w:left="2520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CCAE8EC">
      <w:start w:val="1"/>
      <w:numFmt w:val="lowerLetter"/>
      <w:lvlText w:val="%5."/>
      <w:lvlJc w:val="left"/>
      <w:pPr>
        <w:ind w:left="3240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3BC7C7C">
      <w:start w:val="1"/>
      <w:numFmt w:val="lowerRoman"/>
      <w:lvlText w:val="%6."/>
      <w:lvlJc w:val="left"/>
      <w:pPr>
        <w:ind w:left="3960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180ACD8">
      <w:start w:val="1"/>
      <w:numFmt w:val="decimal"/>
      <w:lvlText w:val="%7."/>
      <w:lvlJc w:val="left"/>
      <w:pPr>
        <w:ind w:left="4680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05E0AE6">
      <w:start w:val="1"/>
      <w:numFmt w:val="lowerLetter"/>
      <w:lvlText w:val="%8."/>
      <w:lvlJc w:val="left"/>
      <w:pPr>
        <w:ind w:left="5400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C7ED49A">
      <w:start w:val="1"/>
      <w:numFmt w:val="lowerRoman"/>
      <w:lvlText w:val="%9."/>
      <w:lvlJc w:val="left"/>
      <w:pPr>
        <w:ind w:left="6120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>
    <w:nsid w:val="087100BF"/>
    <w:multiLevelType w:val="hybridMultilevel"/>
    <w:tmpl w:val="78D85DD4"/>
    <w:styleLink w:val="Zaimportowanystyl5"/>
    <w:lvl w:ilvl="0" w:tplc="F9BEA4AE">
      <w:start w:val="1"/>
      <w:numFmt w:val="decimal"/>
      <w:lvlText w:val="%1."/>
      <w:lvlJc w:val="left"/>
      <w:pPr>
        <w:ind w:left="237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2C66724">
      <w:start w:val="1"/>
      <w:numFmt w:val="decimal"/>
      <w:lvlText w:val="%2)"/>
      <w:lvlJc w:val="left"/>
      <w:pPr>
        <w:tabs>
          <w:tab w:val="num" w:pos="708"/>
        </w:tabs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706D48">
      <w:start w:val="1"/>
      <w:numFmt w:val="lowerRoman"/>
      <w:lvlText w:val="%3."/>
      <w:lvlJc w:val="left"/>
      <w:pPr>
        <w:ind w:left="1440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A84A4A">
      <w:start w:val="1"/>
      <w:numFmt w:val="decimal"/>
      <w:lvlText w:val="%4."/>
      <w:lvlJc w:val="left"/>
      <w:pPr>
        <w:ind w:left="2160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31A5708">
      <w:start w:val="1"/>
      <w:numFmt w:val="lowerLetter"/>
      <w:lvlText w:val="%5."/>
      <w:lvlJc w:val="left"/>
      <w:pPr>
        <w:ind w:left="2880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000670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E0A1EE">
      <w:start w:val="1"/>
      <w:numFmt w:val="decimal"/>
      <w:lvlText w:val="%7."/>
      <w:lvlJc w:val="left"/>
      <w:pPr>
        <w:ind w:left="4320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029710">
      <w:start w:val="1"/>
      <w:numFmt w:val="lowerLetter"/>
      <w:lvlText w:val="%8."/>
      <w:lvlJc w:val="left"/>
      <w:pPr>
        <w:ind w:left="504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AED1EA">
      <w:start w:val="1"/>
      <w:numFmt w:val="lowerRoman"/>
      <w:lvlText w:val="%9."/>
      <w:lvlJc w:val="left"/>
      <w:pPr>
        <w:ind w:left="5760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AA74E3E"/>
    <w:multiLevelType w:val="hybridMultilevel"/>
    <w:tmpl w:val="E97A6D08"/>
    <w:lvl w:ilvl="0" w:tplc="E6C6F482">
      <w:start w:val="1"/>
      <w:numFmt w:val="decimal"/>
      <w:lvlText w:val="%1)"/>
      <w:lvlJc w:val="left"/>
      <w:pPr>
        <w:ind w:left="107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E66020E"/>
    <w:multiLevelType w:val="hybridMultilevel"/>
    <w:tmpl w:val="6D4ECB8A"/>
    <w:lvl w:ilvl="0" w:tplc="4AE839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62A17"/>
    <w:multiLevelType w:val="hybridMultilevel"/>
    <w:tmpl w:val="F4EC9DB4"/>
    <w:styleLink w:val="Zaimportowanystyl8"/>
    <w:lvl w:ilvl="0" w:tplc="AD8C54E8">
      <w:start w:val="1"/>
      <w:numFmt w:val="decimal"/>
      <w:lvlText w:val="%1."/>
      <w:lvlJc w:val="left"/>
      <w:pPr>
        <w:ind w:left="285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1ECFE4C">
      <w:start w:val="1"/>
      <w:numFmt w:val="lowerLetter"/>
      <w:lvlText w:val="%2."/>
      <w:lvlJc w:val="left"/>
      <w:pPr>
        <w:ind w:left="108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D80D046">
      <w:start w:val="1"/>
      <w:numFmt w:val="lowerRoman"/>
      <w:lvlText w:val="%3."/>
      <w:lvlJc w:val="left"/>
      <w:pPr>
        <w:ind w:left="180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CCEAE0A">
      <w:start w:val="1"/>
      <w:numFmt w:val="decimal"/>
      <w:lvlText w:val="%4."/>
      <w:lvlJc w:val="left"/>
      <w:pPr>
        <w:ind w:left="252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2323684">
      <w:start w:val="1"/>
      <w:numFmt w:val="lowerLetter"/>
      <w:lvlText w:val="%5."/>
      <w:lvlJc w:val="left"/>
      <w:pPr>
        <w:ind w:left="324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28EE07C">
      <w:start w:val="1"/>
      <w:numFmt w:val="lowerRoman"/>
      <w:lvlText w:val="%6."/>
      <w:lvlJc w:val="left"/>
      <w:pPr>
        <w:ind w:left="396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BCC7776">
      <w:start w:val="1"/>
      <w:numFmt w:val="decimal"/>
      <w:lvlText w:val="%7."/>
      <w:lvlJc w:val="left"/>
      <w:pPr>
        <w:ind w:left="468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EFC6738">
      <w:start w:val="1"/>
      <w:numFmt w:val="lowerLetter"/>
      <w:lvlText w:val="%8."/>
      <w:lvlJc w:val="left"/>
      <w:pPr>
        <w:ind w:left="540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EF25E16">
      <w:start w:val="1"/>
      <w:numFmt w:val="lowerRoman"/>
      <w:lvlText w:val="%9."/>
      <w:lvlJc w:val="left"/>
      <w:pPr>
        <w:ind w:left="612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>
    <w:nsid w:val="106529EE"/>
    <w:multiLevelType w:val="hybridMultilevel"/>
    <w:tmpl w:val="3DA2003C"/>
    <w:lvl w:ilvl="0" w:tplc="30FCA7B4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33929D0"/>
    <w:multiLevelType w:val="hybridMultilevel"/>
    <w:tmpl w:val="88407340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455428B"/>
    <w:multiLevelType w:val="hybridMultilevel"/>
    <w:tmpl w:val="1F72D5FA"/>
    <w:styleLink w:val="Zaimportowanystyl10"/>
    <w:lvl w:ilvl="0" w:tplc="58F4E4C6">
      <w:start w:val="1"/>
      <w:numFmt w:val="bullet"/>
      <w:lvlText w:val="•"/>
      <w:lvlJc w:val="left"/>
      <w:pPr>
        <w:ind w:left="36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0AA7B4">
      <w:start w:val="1"/>
      <w:numFmt w:val="bullet"/>
      <w:lvlText w:val="-"/>
      <w:lvlJc w:val="left"/>
      <w:pPr>
        <w:ind w:left="584" w:hanging="1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DC0EEC">
      <w:start w:val="1"/>
      <w:numFmt w:val="bullet"/>
      <w:lvlText w:val="▪"/>
      <w:lvlJc w:val="left"/>
      <w:pPr>
        <w:ind w:left="1506" w:hanging="1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D40DA6">
      <w:start w:val="1"/>
      <w:numFmt w:val="bullet"/>
      <w:lvlText w:val="•"/>
      <w:lvlJc w:val="left"/>
      <w:pPr>
        <w:ind w:left="2226" w:hanging="1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5CA152A">
      <w:start w:val="1"/>
      <w:numFmt w:val="bullet"/>
      <w:lvlText w:val="o"/>
      <w:lvlJc w:val="left"/>
      <w:pPr>
        <w:ind w:left="2946" w:hanging="1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E4270C">
      <w:start w:val="1"/>
      <w:numFmt w:val="bullet"/>
      <w:lvlText w:val="▪"/>
      <w:lvlJc w:val="left"/>
      <w:pPr>
        <w:ind w:left="3666" w:hanging="1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05AE2FA">
      <w:start w:val="1"/>
      <w:numFmt w:val="bullet"/>
      <w:lvlText w:val="•"/>
      <w:lvlJc w:val="left"/>
      <w:pPr>
        <w:ind w:left="4386" w:hanging="1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3059E6">
      <w:start w:val="1"/>
      <w:numFmt w:val="bullet"/>
      <w:lvlText w:val="o"/>
      <w:lvlJc w:val="left"/>
      <w:pPr>
        <w:ind w:left="5106" w:hanging="1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EED9A2">
      <w:start w:val="1"/>
      <w:numFmt w:val="bullet"/>
      <w:lvlText w:val="▪"/>
      <w:lvlJc w:val="left"/>
      <w:pPr>
        <w:ind w:left="5826" w:hanging="1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58842EC"/>
    <w:multiLevelType w:val="hybridMultilevel"/>
    <w:tmpl w:val="799E009C"/>
    <w:lvl w:ilvl="0" w:tplc="21B43E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F03DF"/>
    <w:multiLevelType w:val="hybridMultilevel"/>
    <w:tmpl w:val="4F641990"/>
    <w:styleLink w:val="Zaimportowanystyl2"/>
    <w:lvl w:ilvl="0" w:tplc="EB5CE6DE">
      <w:start w:val="1"/>
      <w:numFmt w:val="decimal"/>
      <w:lvlText w:val="%1."/>
      <w:lvlJc w:val="left"/>
      <w:pPr>
        <w:ind w:left="285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EF6A14C">
      <w:start w:val="1"/>
      <w:numFmt w:val="lowerLetter"/>
      <w:lvlText w:val="%2."/>
      <w:lvlJc w:val="left"/>
      <w:pPr>
        <w:ind w:left="108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06671B4">
      <w:start w:val="1"/>
      <w:numFmt w:val="lowerRoman"/>
      <w:lvlText w:val="%3."/>
      <w:lvlJc w:val="left"/>
      <w:pPr>
        <w:ind w:left="180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E282A58">
      <w:start w:val="1"/>
      <w:numFmt w:val="decimal"/>
      <w:lvlText w:val="%4."/>
      <w:lvlJc w:val="left"/>
      <w:pPr>
        <w:ind w:left="252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20A3A60">
      <w:start w:val="1"/>
      <w:numFmt w:val="lowerLetter"/>
      <w:lvlText w:val="%5."/>
      <w:lvlJc w:val="left"/>
      <w:pPr>
        <w:ind w:left="324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750F3DA">
      <w:start w:val="1"/>
      <w:numFmt w:val="lowerRoman"/>
      <w:lvlText w:val="%6."/>
      <w:lvlJc w:val="left"/>
      <w:pPr>
        <w:ind w:left="396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11EC8CC">
      <w:start w:val="1"/>
      <w:numFmt w:val="decimal"/>
      <w:lvlText w:val="%7."/>
      <w:lvlJc w:val="left"/>
      <w:pPr>
        <w:ind w:left="468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310FFEE">
      <w:start w:val="1"/>
      <w:numFmt w:val="lowerLetter"/>
      <w:lvlText w:val="%8."/>
      <w:lvlJc w:val="left"/>
      <w:pPr>
        <w:ind w:left="540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ABA6C88">
      <w:start w:val="1"/>
      <w:numFmt w:val="lowerRoman"/>
      <w:lvlText w:val="%9."/>
      <w:lvlJc w:val="left"/>
      <w:pPr>
        <w:ind w:left="612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nsid w:val="15C2594F"/>
    <w:multiLevelType w:val="hybridMultilevel"/>
    <w:tmpl w:val="DA3E0A08"/>
    <w:styleLink w:val="Zaimportowanystyl7"/>
    <w:lvl w:ilvl="0" w:tplc="49E2C090">
      <w:start w:val="1"/>
      <w:numFmt w:val="decimal"/>
      <w:lvlText w:val="%1."/>
      <w:lvlJc w:val="left"/>
      <w:pPr>
        <w:ind w:left="707" w:hanging="7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F236C6">
      <w:start w:val="1"/>
      <w:numFmt w:val="lowerLetter"/>
      <w:lvlText w:val="%2."/>
      <w:lvlJc w:val="left"/>
      <w:pPr>
        <w:ind w:left="1080" w:hanging="34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74610CA">
      <w:start w:val="1"/>
      <w:numFmt w:val="lowerRoman"/>
      <w:lvlText w:val="%3."/>
      <w:lvlJc w:val="left"/>
      <w:pPr>
        <w:ind w:left="1800" w:hanging="33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AC77EA">
      <w:start w:val="1"/>
      <w:numFmt w:val="decimal"/>
      <w:lvlText w:val="%4."/>
      <w:lvlJc w:val="left"/>
      <w:pPr>
        <w:ind w:left="2520" w:hanging="32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B1A0FA6">
      <w:start w:val="1"/>
      <w:numFmt w:val="lowerLetter"/>
      <w:lvlText w:val="%5."/>
      <w:lvlJc w:val="left"/>
      <w:pPr>
        <w:ind w:left="3240" w:hanging="30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909C50">
      <w:start w:val="1"/>
      <w:numFmt w:val="lowerRoman"/>
      <w:lvlText w:val="%6."/>
      <w:lvlJc w:val="left"/>
      <w:pPr>
        <w:ind w:left="3960" w:hanging="29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1E3850">
      <w:start w:val="1"/>
      <w:numFmt w:val="decimal"/>
      <w:lvlText w:val="%7."/>
      <w:lvlJc w:val="left"/>
      <w:pPr>
        <w:ind w:left="4680" w:hanging="28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C7090DA">
      <w:start w:val="1"/>
      <w:numFmt w:val="lowerLetter"/>
      <w:lvlText w:val="%8."/>
      <w:lvlJc w:val="left"/>
      <w:pPr>
        <w:ind w:left="5400" w:hanging="27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24E7D0">
      <w:start w:val="1"/>
      <w:numFmt w:val="lowerRoman"/>
      <w:lvlText w:val="%9."/>
      <w:lvlJc w:val="left"/>
      <w:pPr>
        <w:ind w:left="6120" w:hanging="2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7803396"/>
    <w:multiLevelType w:val="hybridMultilevel"/>
    <w:tmpl w:val="5DD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23078"/>
    <w:multiLevelType w:val="hybridMultilevel"/>
    <w:tmpl w:val="390E39F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18B0401B"/>
    <w:multiLevelType w:val="hybridMultilevel"/>
    <w:tmpl w:val="79064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26F7F"/>
    <w:multiLevelType w:val="hybridMultilevel"/>
    <w:tmpl w:val="5AE43744"/>
    <w:styleLink w:val="Zaimportowanystyl4"/>
    <w:lvl w:ilvl="0" w:tplc="7DE09A1E">
      <w:start w:val="1"/>
      <w:numFmt w:val="decimal"/>
      <w:lvlText w:val="%1."/>
      <w:lvlJc w:val="left"/>
      <w:pPr>
        <w:ind w:left="285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F5A2DFC">
      <w:start w:val="1"/>
      <w:numFmt w:val="decimal"/>
      <w:lvlText w:val="%2)"/>
      <w:lvlJc w:val="left"/>
      <w:pPr>
        <w:ind w:left="64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722ACFE">
      <w:start w:val="1"/>
      <w:numFmt w:val="lowerRoman"/>
      <w:lvlText w:val="%3."/>
      <w:lvlJc w:val="left"/>
      <w:pPr>
        <w:ind w:left="136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ECEE752">
      <w:start w:val="1"/>
      <w:numFmt w:val="decimal"/>
      <w:lvlText w:val="%4."/>
      <w:lvlJc w:val="left"/>
      <w:pPr>
        <w:ind w:left="208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83482AE">
      <w:start w:val="1"/>
      <w:numFmt w:val="lowerLetter"/>
      <w:lvlText w:val="%5."/>
      <w:lvlJc w:val="left"/>
      <w:pPr>
        <w:ind w:left="280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4729E04">
      <w:start w:val="1"/>
      <w:numFmt w:val="lowerRoman"/>
      <w:lvlText w:val="%6."/>
      <w:lvlJc w:val="left"/>
      <w:pPr>
        <w:ind w:left="352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FD8A7CC">
      <w:start w:val="1"/>
      <w:numFmt w:val="decimal"/>
      <w:lvlText w:val="%7."/>
      <w:lvlJc w:val="left"/>
      <w:pPr>
        <w:ind w:left="424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DFA5CBA">
      <w:start w:val="1"/>
      <w:numFmt w:val="lowerLetter"/>
      <w:lvlText w:val="%8."/>
      <w:lvlJc w:val="left"/>
      <w:pPr>
        <w:ind w:left="496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918C390">
      <w:start w:val="1"/>
      <w:numFmt w:val="lowerRoman"/>
      <w:lvlText w:val="%9."/>
      <w:lvlJc w:val="left"/>
      <w:pPr>
        <w:ind w:left="568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>
    <w:nsid w:val="25F42D4E"/>
    <w:multiLevelType w:val="hybridMultilevel"/>
    <w:tmpl w:val="9A22A9E4"/>
    <w:styleLink w:val="Zaimportowanystyl14"/>
    <w:lvl w:ilvl="0" w:tplc="40BA9466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73AAD726">
      <w:start w:val="1"/>
      <w:numFmt w:val="decimal"/>
      <w:lvlText w:val="%2)"/>
      <w:lvlJc w:val="left"/>
      <w:pPr>
        <w:ind w:left="7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94BF14">
      <w:start w:val="1"/>
      <w:numFmt w:val="lowerRoman"/>
      <w:lvlText w:val="%3."/>
      <w:lvlJc w:val="left"/>
      <w:pPr>
        <w:ind w:left="14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7A4D59E">
      <w:start w:val="1"/>
      <w:numFmt w:val="decimal"/>
      <w:lvlText w:val="%4."/>
      <w:lvlJc w:val="left"/>
      <w:pPr>
        <w:ind w:left="21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DC656E">
      <w:start w:val="1"/>
      <w:numFmt w:val="lowerLetter"/>
      <w:lvlText w:val="%5."/>
      <w:lvlJc w:val="left"/>
      <w:pPr>
        <w:ind w:left="28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56874C">
      <w:start w:val="1"/>
      <w:numFmt w:val="lowerRoman"/>
      <w:lvlText w:val="%6."/>
      <w:lvlJc w:val="left"/>
      <w:pPr>
        <w:ind w:left="36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7F81C60">
      <w:start w:val="1"/>
      <w:numFmt w:val="decimal"/>
      <w:lvlText w:val="%7."/>
      <w:lvlJc w:val="left"/>
      <w:pPr>
        <w:ind w:left="43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7080624">
      <w:start w:val="1"/>
      <w:numFmt w:val="lowerLetter"/>
      <w:lvlText w:val="%8."/>
      <w:lvlJc w:val="left"/>
      <w:pPr>
        <w:ind w:left="50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5C0DD5A">
      <w:start w:val="1"/>
      <w:numFmt w:val="lowerRoman"/>
      <w:lvlText w:val="%9."/>
      <w:lvlJc w:val="left"/>
      <w:pPr>
        <w:ind w:left="57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8B848FF"/>
    <w:multiLevelType w:val="hybridMultilevel"/>
    <w:tmpl w:val="69BCEDAA"/>
    <w:styleLink w:val="Zaimportowanystyl1"/>
    <w:lvl w:ilvl="0" w:tplc="443C25F2">
      <w:start w:val="1"/>
      <w:numFmt w:val="decimal"/>
      <w:lvlText w:val="%1."/>
      <w:lvlJc w:val="left"/>
      <w:pPr>
        <w:ind w:left="285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85C875C">
      <w:start w:val="1"/>
      <w:numFmt w:val="lowerLetter"/>
      <w:lvlText w:val="%2."/>
      <w:lvlJc w:val="left"/>
      <w:pPr>
        <w:ind w:left="108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1EA0A04">
      <w:start w:val="1"/>
      <w:numFmt w:val="lowerRoman"/>
      <w:lvlText w:val="%3."/>
      <w:lvlJc w:val="left"/>
      <w:pPr>
        <w:ind w:left="180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7829578">
      <w:start w:val="1"/>
      <w:numFmt w:val="decimal"/>
      <w:lvlText w:val="%4."/>
      <w:lvlJc w:val="left"/>
      <w:pPr>
        <w:ind w:left="252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102C0F6">
      <w:start w:val="1"/>
      <w:numFmt w:val="lowerLetter"/>
      <w:lvlText w:val="%5."/>
      <w:lvlJc w:val="left"/>
      <w:pPr>
        <w:ind w:left="324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4D06CFC">
      <w:start w:val="1"/>
      <w:numFmt w:val="lowerRoman"/>
      <w:lvlText w:val="%6."/>
      <w:lvlJc w:val="left"/>
      <w:pPr>
        <w:ind w:left="396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1B2A18E">
      <w:start w:val="1"/>
      <w:numFmt w:val="decimal"/>
      <w:lvlText w:val="%7."/>
      <w:lvlJc w:val="left"/>
      <w:pPr>
        <w:ind w:left="468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D4013CE">
      <w:start w:val="1"/>
      <w:numFmt w:val="lowerLetter"/>
      <w:lvlText w:val="%8."/>
      <w:lvlJc w:val="left"/>
      <w:pPr>
        <w:ind w:left="540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002435C">
      <w:start w:val="1"/>
      <w:numFmt w:val="lowerRoman"/>
      <w:lvlText w:val="%9."/>
      <w:lvlJc w:val="left"/>
      <w:pPr>
        <w:ind w:left="612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7">
    <w:nsid w:val="298A5DE9"/>
    <w:multiLevelType w:val="hybridMultilevel"/>
    <w:tmpl w:val="45C4C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1D41D3"/>
    <w:multiLevelType w:val="hybridMultilevel"/>
    <w:tmpl w:val="78F82E56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>
    <w:nsid w:val="32274BB4"/>
    <w:multiLevelType w:val="hybridMultilevel"/>
    <w:tmpl w:val="EA86C68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2EA68A7"/>
    <w:multiLevelType w:val="hybridMultilevel"/>
    <w:tmpl w:val="3ADED7AC"/>
    <w:styleLink w:val="Zaimportowanystyl16"/>
    <w:lvl w:ilvl="0" w:tplc="7598AAA8">
      <w:start w:val="1"/>
      <w:numFmt w:val="decimal"/>
      <w:lvlText w:val="%1."/>
      <w:lvlJc w:val="left"/>
      <w:pPr>
        <w:ind w:left="455" w:hanging="45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2441370">
      <w:start w:val="1"/>
      <w:numFmt w:val="decimal"/>
      <w:lvlText w:val="%2)"/>
      <w:lvlJc w:val="left"/>
      <w:pPr>
        <w:tabs>
          <w:tab w:val="num" w:pos="708"/>
        </w:tabs>
        <w:ind w:left="430" w:hanging="1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7CAC258">
      <w:start w:val="1"/>
      <w:numFmt w:val="lowerRoman"/>
      <w:lvlText w:val="%3."/>
      <w:lvlJc w:val="left"/>
      <w:pPr>
        <w:ind w:left="1500" w:hanging="3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EC69398">
      <w:start w:val="1"/>
      <w:numFmt w:val="decimal"/>
      <w:lvlText w:val="%4."/>
      <w:lvlJc w:val="left"/>
      <w:pPr>
        <w:ind w:left="2220" w:hanging="34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3A41904">
      <w:start w:val="1"/>
      <w:numFmt w:val="lowerLetter"/>
      <w:lvlText w:val="%5."/>
      <w:lvlJc w:val="left"/>
      <w:pPr>
        <w:ind w:left="2940" w:hanging="33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8468F4">
      <w:start w:val="1"/>
      <w:numFmt w:val="lowerRoman"/>
      <w:lvlText w:val="%6."/>
      <w:lvlJc w:val="left"/>
      <w:pPr>
        <w:ind w:left="366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BCF822">
      <w:start w:val="1"/>
      <w:numFmt w:val="decimal"/>
      <w:lvlText w:val="%7."/>
      <w:lvlJc w:val="left"/>
      <w:pPr>
        <w:ind w:left="4380" w:hanging="30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A09EB0">
      <w:start w:val="1"/>
      <w:numFmt w:val="lowerLetter"/>
      <w:lvlText w:val="%8."/>
      <w:lvlJc w:val="left"/>
      <w:pPr>
        <w:ind w:left="5100" w:hanging="2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382D3C">
      <w:start w:val="1"/>
      <w:numFmt w:val="lowerRoman"/>
      <w:lvlText w:val="%9."/>
      <w:lvlJc w:val="left"/>
      <w:pPr>
        <w:ind w:left="582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5DA23FC"/>
    <w:multiLevelType w:val="hybridMultilevel"/>
    <w:tmpl w:val="7BACF100"/>
    <w:styleLink w:val="Zaimportowanystyl13"/>
    <w:lvl w:ilvl="0" w:tplc="323A42A0">
      <w:start w:val="1"/>
      <w:numFmt w:val="decimal"/>
      <w:lvlText w:val="%1."/>
      <w:lvlJc w:val="left"/>
      <w:pPr>
        <w:tabs>
          <w:tab w:val="num" w:pos="644"/>
        </w:tabs>
        <w:ind w:left="360" w:hanging="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D8A228">
      <w:start w:val="1"/>
      <w:numFmt w:val="lowerLetter"/>
      <w:lvlText w:val="%2)"/>
      <w:lvlJc w:val="left"/>
      <w:pPr>
        <w:tabs>
          <w:tab w:val="num" w:pos="708"/>
        </w:tabs>
        <w:ind w:left="424" w:hanging="1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1EE0B58">
      <w:start w:val="1"/>
      <w:numFmt w:val="lowerRoman"/>
      <w:lvlText w:val="%3."/>
      <w:lvlJc w:val="left"/>
      <w:pPr>
        <w:ind w:left="1364" w:hanging="48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5E042C">
      <w:start w:val="1"/>
      <w:numFmt w:val="decimal"/>
      <w:lvlText w:val="%4."/>
      <w:lvlJc w:val="left"/>
      <w:pPr>
        <w:ind w:left="2084" w:hanging="4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EE48F4">
      <w:start w:val="1"/>
      <w:numFmt w:val="lowerLetter"/>
      <w:lvlText w:val="%5."/>
      <w:lvlJc w:val="left"/>
      <w:pPr>
        <w:ind w:left="2804" w:hanging="4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F6FFDE">
      <w:start w:val="1"/>
      <w:numFmt w:val="lowerRoman"/>
      <w:lvlText w:val="%6."/>
      <w:lvlJc w:val="left"/>
      <w:pPr>
        <w:ind w:left="3524" w:hanging="4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3EDDB6">
      <w:start w:val="1"/>
      <w:numFmt w:val="decimal"/>
      <w:lvlText w:val="%7."/>
      <w:lvlJc w:val="left"/>
      <w:pPr>
        <w:ind w:left="4244" w:hanging="4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6CC97A0">
      <w:start w:val="1"/>
      <w:numFmt w:val="lowerLetter"/>
      <w:lvlText w:val="%8."/>
      <w:lvlJc w:val="left"/>
      <w:pPr>
        <w:ind w:left="4964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8C81AC">
      <w:start w:val="1"/>
      <w:numFmt w:val="lowerRoman"/>
      <w:lvlText w:val="%9."/>
      <w:lvlJc w:val="left"/>
      <w:pPr>
        <w:ind w:left="5684" w:hanging="41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A075295"/>
    <w:multiLevelType w:val="hybridMultilevel"/>
    <w:tmpl w:val="E93E8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F15B5"/>
    <w:multiLevelType w:val="hybridMultilevel"/>
    <w:tmpl w:val="F33002F0"/>
    <w:styleLink w:val="Zaimportowanystyl6"/>
    <w:lvl w:ilvl="0" w:tplc="0F7C707C">
      <w:start w:val="1"/>
      <w:numFmt w:val="decimal"/>
      <w:lvlText w:val="%1)"/>
      <w:lvlJc w:val="left"/>
      <w:pPr>
        <w:tabs>
          <w:tab w:val="num" w:pos="708"/>
        </w:tabs>
        <w:ind w:left="282" w:firstLine="14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DA2E52">
      <w:start w:val="1"/>
      <w:numFmt w:val="lowerLetter"/>
      <w:suff w:val="nothing"/>
      <w:lvlText w:val="%2."/>
      <w:lvlJc w:val="left"/>
      <w:pPr>
        <w:ind w:left="1080" w:firstLine="2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326770">
      <w:start w:val="1"/>
      <w:numFmt w:val="lowerRoman"/>
      <w:suff w:val="nothing"/>
      <w:lvlText w:val="%3."/>
      <w:lvlJc w:val="left"/>
      <w:pPr>
        <w:ind w:left="1800" w:firstLine="27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245902">
      <w:start w:val="1"/>
      <w:numFmt w:val="decimal"/>
      <w:suff w:val="nothing"/>
      <w:lvlText w:val="%4."/>
      <w:lvlJc w:val="left"/>
      <w:pPr>
        <w:ind w:left="2520" w:firstLine="2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6024BCA">
      <w:start w:val="1"/>
      <w:numFmt w:val="lowerLetter"/>
      <w:suff w:val="nothing"/>
      <w:lvlText w:val="%5."/>
      <w:lvlJc w:val="left"/>
      <w:pPr>
        <w:ind w:left="3240" w:firstLine="30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C2290EC">
      <w:start w:val="1"/>
      <w:numFmt w:val="lowerRoman"/>
      <w:lvlText w:val="%6."/>
      <w:lvlJc w:val="left"/>
      <w:pPr>
        <w:ind w:left="3960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B709856">
      <w:start w:val="1"/>
      <w:numFmt w:val="decimal"/>
      <w:lvlText w:val="%7."/>
      <w:lvlJc w:val="left"/>
      <w:pPr>
        <w:ind w:left="4680" w:hanging="3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70B21C">
      <w:start w:val="1"/>
      <w:numFmt w:val="lowerLetter"/>
      <w:lvlText w:val="%8."/>
      <w:lvlJc w:val="left"/>
      <w:pPr>
        <w:ind w:left="5400" w:hanging="36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369D78">
      <w:start w:val="1"/>
      <w:numFmt w:val="lowerRoman"/>
      <w:lvlText w:val="%9."/>
      <w:lvlJc w:val="left"/>
      <w:pPr>
        <w:ind w:left="6120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47066E0C"/>
    <w:multiLevelType w:val="hybridMultilevel"/>
    <w:tmpl w:val="2C92422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784656A"/>
    <w:multiLevelType w:val="hybridMultilevel"/>
    <w:tmpl w:val="4A68FAE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9A62A9B"/>
    <w:multiLevelType w:val="hybridMultilevel"/>
    <w:tmpl w:val="63E6D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A79A1"/>
    <w:multiLevelType w:val="hybridMultilevel"/>
    <w:tmpl w:val="D280F326"/>
    <w:styleLink w:val="Zaimportowanystyl3"/>
    <w:lvl w:ilvl="0" w:tplc="9440ED6A">
      <w:start w:val="1"/>
      <w:numFmt w:val="decimal"/>
      <w:lvlText w:val="%1."/>
      <w:lvlJc w:val="left"/>
      <w:pPr>
        <w:ind w:left="427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5C4EE60">
      <w:start w:val="1"/>
      <w:numFmt w:val="decimal"/>
      <w:lvlText w:val="%2)"/>
      <w:lvlJc w:val="left"/>
      <w:pPr>
        <w:ind w:left="852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C58F22A">
      <w:start w:val="1"/>
      <w:numFmt w:val="lowerRoman"/>
      <w:lvlText w:val="%3.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D2E2CC6">
      <w:start w:val="1"/>
      <w:numFmt w:val="decimal"/>
      <w:lvlText w:val="%4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CEA96D2">
      <w:start w:val="1"/>
      <w:numFmt w:val="lowerLetter"/>
      <w:lvlText w:val="%5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792829C">
      <w:start w:val="1"/>
      <w:numFmt w:val="lowerRoman"/>
      <w:lvlText w:val="%6."/>
      <w:lvlJc w:val="left"/>
      <w:pPr>
        <w:ind w:left="36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2389B72">
      <w:start w:val="1"/>
      <w:numFmt w:val="decimal"/>
      <w:lvlText w:val="%7."/>
      <w:lvlJc w:val="left"/>
      <w:pPr>
        <w:ind w:left="43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F7CF416">
      <w:start w:val="1"/>
      <w:numFmt w:val="lowerLetter"/>
      <w:lvlText w:val="%8."/>
      <w:lvlJc w:val="left"/>
      <w:pPr>
        <w:ind w:left="51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CD029E2">
      <w:start w:val="1"/>
      <w:numFmt w:val="lowerRoman"/>
      <w:lvlText w:val="%9."/>
      <w:lvlJc w:val="left"/>
      <w:pPr>
        <w:ind w:left="58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8">
    <w:nsid w:val="522F2D33"/>
    <w:multiLevelType w:val="hybridMultilevel"/>
    <w:tmpl w:val="BF549E60"/>
    <w:lvl w:ilvl="0" w:tplc="4AE839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60FE4"/>
    <w:multiLevelType w:val="hybridMultilevel"/>
    <w:tmpl w:val="BA46A0CA"/>
    <w:lvl w:ilvl="0" w:tplc="E6C6F482">
      <w:start w:val="1"/>
      <w:numFmt w:val="decimal"/>
      <w:lvlText w:val="%1)"/>
      <w:lvlJc w:val="left"/>
      <w:pPr>
        <w:ind w:left="12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6E262DE"/>
    <w:multiLevelType w:val="hybridMultilevel"/>
    <w:tmpl w:val="4D34285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72F66C2"/>
    <w:multiLevelType w:val="hybridMultilevel"/>
    <w:tmpl w:val="CA0CA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D66042"/>
    <w:multiLevelType w:val="hybridMultilevel"/>
    <w:tmpl w:val="36C48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1B66A8"/>
    <w:multiLevelType w:val="hybridMultilevel"/>
    <w:tmpl w:val="ECECB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2F6136"/>
    <w:multiLevelType w:val="hybridMultilevel"/>
    <w:tmpl w:val="511E5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F8793D"/>
    <w:multiLevelType w:val="hybridMultilevel"/>
    <w:tmpl w:val="BE86BA40"/>
    <w:lvl w:ilvl="0" w:tplc="B4F82D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>
    <w:nsid w:val="606F426B"/>
    <w:multiLevelType w:val="hybridMultilevel"/>
    <w:tmpl w:val="943E7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5E5CB3"/>
    <w:multiLevelType w:val="hybridMultilevel"/>
    <w:tmpl w:val="F074475E"/>
    <w:styleLink w:val="Zaimportowanystyl15"/>
    <w:lvl w:ilvl="0" w:tplc="6598DAD4">
      <w:start w:val="1"/>
      <w:numFmt w:val="decimal"/>
      <w:lvlText w:val="%1."/>
      <w:lvlJc w:val="left"/>
      <w:pPr>
        <w:ind w:left="36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3301724">
      <w:start w:val="1"/>
      <w:numFmt w:val="lowerLetter"/>
      <w:lvlText w:val="%2."/>
      <w:lvlJc w:val="left"/>
      <w:pPr>
        <w:ind w:left="109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44CB948">
      <w:start w:val="1"/>
      <w:numFmt w:val="lowerRoman"/>
      <w:lvlText w:val="%3."/>
      <w:lvlJc w:val="left"/>
      <w:pPr>
        <w:ind w:left="181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5EA7CAE">
      <w:start w:val="1"/>
      <w:numFmt w:val="decimal"/>
      <w:lvlText w:val="%4."/>
      <w:lvlJc w:val="left"/>
      <w:pPr>
        <w:ind w:left="253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C3E8800">
      <w:start w:val="1"/>
      <w:numFmt w:val="lowerLetter"/>
      <w:lvlText w:val="%5."/>
      <w:lvlJc w:val="left"/>
      <w:pPr>
        <w:ind w:left="325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DB8CC0E">
      <w:start w:val="1"/>
      <w:numFmt w:val="lowerRoman"/>
      <w:lvlText w:val="%6."/>
      <w:lvlJc w:val="left"/>
      <w:pPr>
        <w:ind w:left="397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CCAC1BC">
      <w:start w:val="1"/>
      <w:numFmt w:val="decimal"/>
      <w:lvlText w:val="%7."/>
      <w:lvlJc w:val="left"/>
      <w:pPr>
        <w:ind w:left="469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FF47274">
      <w:start w:val="1"/>
      <w:numFmt w:val="lowerLetter"/>
      <w:lvlText w:val="%8."/>
      <w:lvlJc w:val="left"/>
      <w:pPr>
        <w:ind w:left="541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E92125A">
      <w:start w:val="1"/>
      <w:numFmt w:val="lowerRoman"/>
      <w:lvlText w:val="%9."/>
      <w:lvlJc w:val="left"/>
      <w:pPr>
        <w:ind w:left="613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8">
    <w:nsid w:val="6CE84727"/>
    <w:multiLevelType w:val="hybridMultilevel"/>
    <w:tmpl w:val="DE46C8A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5B680A2C">
      <w:numFmt w:val="bullet"/>
      <w:lvlText w:val=""/>
      <w:lvlJc w:val="left"/>
      <w:pPr>
        <w:ind w:left="1790" w:hanging="360"/>
      </w:pPr>
      <w:rPr>
        <w:rFonts w:ascii="Symbol" w:eastAsia="Arial Unicode MS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6E063BAD"/>
    <w:multiLevelType w:val="hybridMultilevel"/>
    <w:tmpl w:val="5A84D884"/>
    <w:styleLink w:val="Zaimportowanystyl11"/>
    <w:lvl w:ilvl="0" w:tplc="E9422F94">
      <w:start w:val="1"/>
      <w:numFmt w:val="decimal"/>
      <w:lvlText w:val="%1."/>
      <w:lvlJc w:val="left"/>
      <w:pPr>
        <w:ind w:left="285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D4B610">
      <w:start w:val="1"/>
      <w:numFmt w:val="lowerLetter"/>
      <w:lvlText w:val="%2."/>
      <w:lvlJc w:val="left"/>
      <w:pPr>
        <w:ind w:left="108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B0FC1E">
      <w:start w:val="1"/>
      <w:numFmt w:val="lowerRoman"/>
      <w:lvlText w:val="%3."/>
      <w:lvlJc w:val="left"/>
      <w:pPr>
        <w:ind w:left="180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AC7232">
      <w:start w:val="1"/>
      <w:numFmt w:val="decimal"/>
      <w:lvlText w:val="%4."/>
      <w:lvlJc w:val="left"/>
      <w:pPr>
        <w:ind w:left="252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12A602">
      <w:start w:val="1"/>
      <w:numFmt w:val="lowerLetter"/>
      <w:lvlText w:val="%5."/>
      <w:lvlJc w:val="left"/>
      <w:pPr>
        <w:ind w:left="324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C2B26E">
      <w:start w:val="1"/>
      <w:numFmt w:val="lowerRoman"/>
      <w:lvlText w:val="%6."/>
      <w:lvlJc w:val="left"/>
      <w:pPr>
        <w:ind w:left="396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FD05B70">
      <w:start w:val="1"/>
      <w:numFmt w:val="decimal"/>
      <w:lvlText w:val="%7."/>
      <w:lvlJc w:val="left"/>
      <w:pPr>
        <w:ind w:left="468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DE4FDE">
      <w:start w:val="1"/>
      <w:numFmt w:val="lowerLetter"/>
      <w:lvlText w:val="%8."/>
      <w:lvlJc w:val="left"/>
      <w:pPr>
        <w:ind w:left="540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0D8B0AA">
      <w:start w:val="1"/>
      <w:numFmt w:val="lowerRoman"/>
      <w:lvlText w:val="%9."/>
      <w:lvlJc w:val="left"/>
      <w:pPr>
        <w:ind w:left="612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6FD10492"/>
    <w:multiLevelType w:val="hybridMultilevel"/>
    <w:tmpl w:val="E7426072"/>
    <w:styleLink w:val="Zaimportowanystyl17"/>
    <w:lvl w:ilvl="0" w:tplc="56264D4E">
      <w:start w:val="1"/>
      <w:numFmt w:val="decimal"/>
      <w:lvlText w:val="%1."/>
      <w:lvlJc w:val="left"/>
      <w:pPr>
        <w:ind w:left="36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380B3C4">
      <w:start w:val="1"/>
      <w:numFmt w:val="decimal"/>
      <w:lvlText w:val="%2)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16ADD2">
      <w:start w:val="1"/>
      <w:numFmt w:val="lowerRoman"/>
      <w:lvlText w:val="%3."/>
      <w:lvlJc w:val="left"/>
      <w:pPr>
        <w:ind w:left="136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C6E88A">
      <w:start w:val="1"/>
      <w:numFmt w:val="decimal"/>
      <w:lvlText w:val="%4."/>
      <w:lvlJc w:val="left"/>
      <w:pPr>
        <w:ind w:left="208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C47204">
      <w:start w:val="1"/>
      <w:numFmt w:val="lowerLetter"/>
      <w:lvlText w:val="%5."/>
      <w:lvlJc w:val="left"/>
      <w:pPr>
        <w:ind w:left="280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F6884FA">
      <w:start w:val="1"/>
      <w:numFmt w:val="lowerRoman"/>
      <w:lvlText w:val="%6."/>
      <w:lvlJc w:val="left"/>
      <w:pPr>
        <w:ind w:left="352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EC2928">
      <w:start w:val="1"/>
      <w:numFmt w:val="decimal"/>
      <w:lvlText w:val="%7."/>
      <w:lvlJc w:val="left"/>
      <w:pPr>
        <w:ind w:left="424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641942">
      <w:start w:val="1"/>
      <w:numFmt w:val="lowerLetter"/>
      <w:lvlText w:val="%8."/>
      <w:lvlJc w:val="left"/>
      <w:pPr>
        <w:ind w:left="496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CFA9DEA">
      <w:start w:val="1"/>
      <w:numFmt w:val="lowerRoman"/>
      <w:lvlText w:val="%9."/>
      <w:lvlJc w:val="left"/>
      <w:pPr>
        <w:ind w:left="568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72FD2FB0"/>
    <w:multiLevelType w:val="hybridMultilevel"/>
    <w:tmpl w:val="D23006A2"/>
    <w:lvl w:ilvl="0" w:tplc="E6C6F482">
      <w:start w:val="1"/>
      <w:numFmt w:val="decimal"/>
      <w:lvlText w:val="%1)"/>
      <w:lvlJc w:val="left"/>
      <w:pPr>
        <w:ind w:left="107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4B632DB"/>
    <w:multiLevelType w:val="hybridMultilevel"/>
    <w:tmpl w:val="83CEFC70"/>
    <w:styleLink w:val="Zaimportowanystyl12"/>
    <w:lvl w:ilvl="0" w:tplc="DEDAE2AA">
      <w:start w:val="1"/>
      <w:numFmt w:val="decimal"/>
      <w:lvlText w:val="%1."/>
      <w:lvlJc w:val="left"/>
      <w:pPr>
        <w:ind w:left="285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E1A4AA4">
      <w:start w:val="1"/>
      <w:numFmt w:val="lowerLetter"/>
      <w:lvlText w:val="%2."/>
      <w:lvlJc w:val="left"/>
      <w:pPr>
        <w:ind w:left="108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9EA6310">
      <w:start w:val="1"/>
      <w:numFmt w:val="lowerRoman"/>
      <w:lvlText w:val="%3."/>
      <w:lvlJc w:val="left"/>
      <w:pPr>
        <w:ind w:left="180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2C4DC4">
      <w:start w:val="1"/>
      <w:numFmt w:val="decimal"/>
      <w:lvlText w:val="%4."/>
      <w:lvlJc w:val="left"/>
      <w:pPr>
        <w:ind w:left="252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2EAD4A4">
      <w:start w:val="1"/>
      <w:numFmt w:val="lowerLetter"/>
      <w:lvlText w:val="%5."/>
      <w:lvlJc w:val="left"/>
      <w:pPr>
        <w:ind w:left="324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936B102">
      <w:start w:val="1"/>
      <w:numFmt w:val="lowerRoman"/>
      <w:lvlText w:val="%6."/>
      <w:lvlJc w:val="left"/>
      <w:pPr>
        <w:ind w:left="396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7184B3C">
      <w:start w:val="1"/>
      <w:numFmt w:val="decimal"/>
      <w:lvlText w:val="%7."/>
      <w:lvlJc w:val="left"/>
      <w:pPr>
        <w:ind w:left="468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5E441A0">
      <w:start w:val="1"/>
      <w:numFmt w:val="lowerLetter"/>
      <w:lvlText w:val="%8."/>
      <w:lvlJc w:val="left"/>
      <w:pPr>
        <w:ind w:left="540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72DBFE">
      <w:start w:val="1"/>
      <w:numFmt w:val="lowerRoman"/>
      <w:lvlText w:val="%9."/>
      <w:lvlJc w:val="left"/>
      <w:pPr>
        <w:ind w:left="612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75D407D7"/>
    <w:multiLevelType w:val="hybridMultilevel"/>
    <w:tmpl w:val="C9DC85C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7AE1B98"/>
    <w:multiLevelType w:val="hybridMultilevel"/>
    <w:tmpl w:val="A4C82662"/>
    <w:lvl w:ilvl="0" w:tplc="E6C6F482">
      <w:start w:val="1"/>
      <w:numFmt w:val="decimal"/>
      <w:lvlText w:val="%1)"/>
      <w:lvlJc w:val="left"/>
      <w:pPr>
        <w:ind w:left="107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9C424B2"/>
    <w:multiLevelType w:val="hybridMultilevel"/>
    <w:tmpl w:val="80DE6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55225"/>
    <w:multiLevelType w:val="hybridMultilevel"/>
    <w:tmpl w:val="51E655DA"/>
    <w:lvl w:ilvl="0" w:tplc="3EF83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1C3966"/>
    <w:multiLevelType w:val="hybridMultilevel"/>
    <w:tmpl w:val="D9A8B3DA"/>
    <w:lvl w:ilvl="0" w:tplc="C9BEF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2215C0"/>
    <w:multiLevelType w:val="hybridMultilevel"/>
    <w:tmpl w:val="28E43A1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6"/>
  </w:num>
  <w:num w:numId="2">
    <w:abstractNumId w:val="9"/>
  </w:num>
  <w:num w:numId="3">
    <w:abstractNumId w:val="27"/>
  </w:num>
  <w:num w:numId="4">
    <w:abstractNumId w:val="14"/>
  </w:num>
  <w:num w:numId="5">
    <w:abstractNumId w:val="1"/>
  </w:num>
  <w:num w:numId="6">
    <w:abstractNumId w:val="23"/>
  </w:num>
  <w:num w:numId="7">
    <w:abstractNumId w:val="10"/>
  </w:num>
  <w:num w:numId="8">
    <w:abstractNumId w:val="4"/>
  </w:num>
  <w:num w:numId="9">
    <w:abstractNumId w:val="0"/>
  </w:num>
  <w:num w:numId="10">
    <w:abstractNumId w:val="7"/>
  </w:num>
  <w:num w:numId="11">
    <w:abstractNumId w:val="39"/>
  </w:num>
  <w:num w:numId="12">
    <w:abstractNumId w:val="42"/>
  </w:num>
  <w:num w:numId="13">
    <w:abstractNumId w:val="21"/>
  </w:num>
  <w:num w:numId="14">
    <w:abstractNumId w:val="15"/>
  </w:num>
  <w:num w:numId="15">
    <w:abstractNumId w:val="37"/>
  </w:num>
  <w:num w:numId="16">
    <w:abstractNumId w:val="20"/>
  </w:num>
  <w:num w:numId="17">
    <w:abstractNumId w:val="40"/>
  </w:num>
  <w:num w:numId="18">
    <w:abstractNumId w:val="31"/>
  </w:num>
  <w:num w:numId="19">
    <w:abstractNumId w:val="36"/>
  </w:num>
  <w:num w:numId="20">
    <w:abstractNumId w:val="11"/>
  </w:num>
  <w:num w:numId="21">
    <w:abstractNumId w:val="34"/>
  </w:num>
  <w:num w:numId="22">
    <w:abstractNumId w:val="26"/>
  </w:num>
  <w:num w:numId="23">
    <w:abstractNumId w:val="12"/>
  </w:num>
  <w:num w:numId="24">
    <w:abstractNumId w:val="13"/>
  </w:num>
  <w:num w:numId="25">
    <w:abstractNumId w:val="48"/>
  </w:num>
  <w:num w:numId="26">
    <w:abstractNumId w:val="18"/>
  </w:num>
  <w:num w:numId="27">
    <w:abstractNumId w:val="43"/>
  </w:num>
  <w:num w:numId="28">
    <w:abstractNumId w:val="38"/>
  </w:num>
  <w:num w:numId="29">
    <w:abstractNumId w:val="22"/>
  </w:num>
  <w:num w:numId="30">
    <w:abstractNumId w:val="28"/>
  </w:num>
  <w:num w:numId="31">
    <w:abstractNumId w:val="3"/>
  </w:num>
  <w:num w:numId="32">
    <w:abstractNumId w:val="25"/>
  </w:num>
  <w:num w:numId="33">
    <w:abstractNumId w:val="6"/>
  </w:num>
  <w:num w:numId="34">
    <w:abstractNumId w:val="17"/>
  </w:num>
  <w:num w:numId="35">
    <w:abstractNumId w:val="8"/>
  </w:num>
  <w:num w:numId="36">
    <w:abstractNumId w:val="19"/>
  </w:num>
  <w:num w:numId="37">
    <w:abstractNumId w:val="33"/>
  </w:num>
  <w:num w:numId="38">
    <w:abstractNumId w:val="2"/>
  </w:num>
  <w:num w:numId="39">
    <w:abstractNumId w:val="29"/>
  </w:num>
  <w:num w:numId="40">
    <w:abstractNumId w:val="32"/>
  </w:num>
  <w:num w:numId="41">
    <w:abstractNumId w:val="45"/>
  </w:num>
  <w:num w:numId="42">
    <w:abstractNumId w:val="41"/>
  </w:num>
  <w:num w:numId="43">
    <w:abstractNumId w:val="30"/>
  </w:num>
  <w:num w:numId="44">
    <w:abstractNumId w:val="44"/>
  </w:num>
  <w:num w:numId="45">
    <w:abstractNumId w:val="24"/>
  </w:num>
  <w:num w:numId="46">
    <w:abstractNumId w:val="46"/>
  </w:num>
  <w:num w:numId="47">
    <w:abstractNumId w:val="47"/>
  </w:num>
  <w:num w:numId="48">
    <w:abstractNumId w:val="5"/>
  </w:num>
  <w:num w:numId="49">
    <w:abstractNumId w:val="3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AA"/>
    <w:rsid w:val="00022A1D"/>
    <w:rsid w:val="0005124C"/>
    <w:rsid w:val="00247116"/>
    <w:rsid w:val="00251D28"/>
    <w:rsid w:val="00361853"/>
    <w:rsid w:val="00494D8E"/>
    <w:rsid w:val="00564A07"/>
    <w:rsid w:val="005F19D4"/>
    <w:rsid w:val="00603BD4"/>
    <w:rsid w:val="006074D7"/>
    <w:rsid w:val="00634024"/>
    <w:rsid w:val="00686A84"/>
    <w:rsid w:val="00691513"/>
    <w:rsid w:val="0071348F"/>
    <w:rsid w:val="007153B3"/>
    <w:rsid w:val="00793D27"/>
    <w:rsid w:val="007E250E"/>
    <w:rsid w:val="00891279"/>
    <w:rsid w:val="00945B30"/>
    <w:rsid w:val="00952FBB"/>
    <w:rsid w:val="0096062B"/>
    <w:rsid w:val="00987F2D"/>
    <w:rsid w:val="009D1741"/>
    <w:rsid w:val="00A67BC4"/>
    <w:rsid w:val="00A9161E"/>
    <w:rsid w:val="00B1557F"/>
    <w:rsid w:val="00B75A5C"/>
    <w:rsid w:val="00B76544"/>
    <w:rsid w:val="00B769CD"/>
    <w:rsid w:val="00BF20C8"/>
    <w:rsid w:val="00C17E58"/>
    <w:rsid w:val="00D360E6"/>
    <w:rsid w:val="00D63656"/>
    <w:rsid w:val="00DB28A5"/>
    <w:rsid w:val="00E13DB6"/>
    <w:rsid w:val="00E45EFE"/>
    <w:rsid w:val="00EA0EAA"/>
    <w:rsid w:val="00ED50D8"/>
    <w:rsid w:val="00F1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3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49" w:lineRule="auto"/>
      <w:ind w:left="10" w:hanging="10"/>
      <w:jc w:val="both"/>
    </w:pPr>
    <w:rPr>
      <w:rFonts w:ascii="Calibri" w:hAnsi="Calibri" w:cs="Arial Unicode MS"/>
      <w:color w:val="000000"/>
      <w:kern w:val="2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2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4"/>
      </w:numPr>
    </w:p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6">
    <w:name w:val="Zaimportowany styl 6"/>
    <w:pPr>
      <w:numPr>
        <w:numId w:val="6"/>
      </w:numPr>
    </w:pPr>
  </w:style>
  <w:style w:type="numbering" w:customStyle="1" w:styleId="Zaimportowanystyl7">
    <w:name w:val="Zaimportowany styl 7"/>
    <w:pPr>
      <w:numPr>
        <w:numId w:val="7"/>
      </w:numPr>
    </w:pPr>
  </w:style>
  <w:style w:type="numbering" w:customStyle="1" w:styleId="Zaimportowanystyl8">
    <w:name w:val="Zaimportowany styl 8"/>
    <w:pPr>
      <w:numPr>
        <w:numId w:val="8"/>
      </w:numPr>
    </w:pPr>
  </w:style>
  <w:style w:type="numbering" w:customStyle="1" w:styleId="Zaimportowanystyl9">
    <w:name w:val="Zaimportowany styl 9"/>
    <w:pPr>
      <w:numPr>
        <w:numId w:val="9"/>
      </w:numPr>
    </w:pPr>
  </w:style>
  <w:style w:type="numbering" w:customStyle="1" w:styleId="Zaimportowanystyl10">
    <w:name w:val="Zaimportowany styl 10"/>
    <w:pPr>
      <w:numPr>
        <w:numId w:val="10"/>
      </w:numPr>
    </w:pPr>
  </w:style>
  <w:style w:type="numbering" w:customStyle="1" w:styleId="Zaimportowanystyl11">
    <w:name w:val="Zaimportowany styl 11"/>
    <w:pPr>
      <w:numPr>
        <w:numId w:val="11"/>
      </w:numPr>
    </w:pPr>
  </w:style>
  <w:style w:type="numbering" w:customStyle="1" w:styleId="Zaimportowanystyl12">
    <w:name w:val="Zaimportowany styl 12"/>
    <w:pPr>
      <w:numPr>
        <w:numId w:val="12"/>
      </w:numPr>
    </w:pPr>
  </w:style>
  <w:style w:type="numbering" w:customStyle="1" w:styleId="Zaimportowanystyl13">
    <w:name w:val="Zaimportowany styl 13"/>
    <w:pPr>
      <w:numPr>
        <w:numId w:val="13"/>
      </w:numPr>
    </w:pPr>
  </w:style>
  <w:style w:type="numbering" w:customStyle="1" w:styleId="Zaimportowanystyl14">
    <w:name w:val="Zaimportowany styl 14"/>
    <w:pPr>
      <w:numPr>
        <w:numId w:val="14"/>
      </w:numPr>
    </w:pPr>
  </w:style>
  <w:style w:type="numbering" w:customStyle="1" w:styleId="Zaimportowanystyl15">
    <w:name w:val="Zaimportowany styl 15"/>
    <w:pPr>
      <w:numPr>
        <w:numId w:val="15"/>
      </w:numPr>
    </w:pPr>
  </w:style>
  <w:style w:type="numbering" w:customStyle="1" w:styleId="Zaimportowanystyl16">
    <w:name w:val="Zaimportowany styl 16"/>
    <w:pPr>
      <w:numPr>
        <w:numId w:val="16"/>
      </w:numPr>
    </w:pPr>
  </w:style>
  <w:style w:type="numbering" w:customStyle="1" w:styleId="Zaimportowanystyl17">
    <w:name w:val="Zaimportowany styl 17"/>
    <w:pPr>
      <w:numPr>
        <w:numId w:val="17"/>
      </w:numPr>
    </w:pPr>
  </w:style>
  <w:style w:type="character" w:customStyle="1" w:styleId="Hyperlink0">
    <w:name w:val="Hyperlink.0"/>
    <w:basedOn w:val="Hipercze"/>
    <w:rPr>
      <w:outline w:val="0"/>
      <w:color w:val="0563C1"/>
      <w:u w:val="single" w:color="0563C1"/>
    </w:rPr>
  </w:style>
  <w:style w:type="paragraph" w:styleId="Nagwek">
    <w:name w:val="header"/>
    <w:basedOn w:val="Normalny"/>
    <w:link w:val="NagwekZnak"/>
    <w:uiPriority w:val="99"/>
    <w:unhideWhenUsed/>
    <w:rsid w:val="00713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48F"/>
    <w:rPr>
      <w:rFonts w:ascii="Calibri" w:hAnsi="Calibri" w:cs="Arial Unicode MS"/>
      <w:color w:val="000000"/>
      <w:kern w:val="2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13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48F"/>
    <w:rPr>
      <w:rFonts w:ascii="Calibri" w:hAnsi="Calibri" w:cs="Arial Unicode MS"/>
      <w:color w:val="000000"/>
      <w:kern w:val="2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7134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0D8"/>
    <w:rPr>
      <w:rFonts w:ascii="Tahoma" w:hAnsi="Tahoma" w:cs="Tahoma"/>
      <w:color w:val="000000"/>
      <w:kern w:val="2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49" w:lineRule="auto"/>
      <w:ind w:left="10" w:hanging="10"/>
      <w:jc w:val="both"/>
    </w:pPr>
    <w:rPr>
      <w:rFonts w:ascii="Calibri" w:hAnsi="Calibri" w:cs="Arial Unicode MS"/>
      <w:color w:val="000000"/>
      <w:kern w:val="2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2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4"/>
      </w:numPr>
    </w:p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6">
    <w:name w:val="Zaimportowany styl 6"/>
    <w:pPr>
      <w:numPr>
        <w:numId w:val="6"/>
      </w:numPr>
    </w:pPr>
  </w:style>
  <w:style w:type="numbering" w:customStyle="1" w:styleId="Zaimportowanystyl7">
    <w:name w:val="Zaimportowany styl 7"/>
    <w:pPr>
      <w:numPr>
        <w:numId w:val="7"/>
      </w:numPr>
    </w:pPr>
  </w:style>
  <w:style w:type="numbering" w:customStyle="1" w:styleId="Zaimportowanystyl8">
    <w:name w:val="Zaimportowany styl 8"/>
    <w:pPr>
      <w:numPr>
        <w:numId w:val="8"/>
      </w:numPr>
    </w:pPr>
  </w:style>
  <w:style w:type="numbering" w:customStyle="1" w:styleId="Zaimportowanystyl9">
    <w:name w:val="Zaimportowany styl 9"/>
    <w:pPr>
      <w:numPr>
        <w:numId w:val="9"/>
      </w:numPr>
    </w:pPr>
  </w:style>
  <w:style w:type="numbering" w:customStyle="1" w:styleId="Zaimportowanystyl10">
    <w:name w:val="Zaimportowany styl 10"/>
    <w:pPr>
      <w:numPr>
        <w:numId w:val="10"/>
      </w:numPr>
    </w:pPr>
  </w:style>
  <w:style w:type="numbering" w:customStyle="1" w:styleId="Zaimportowanystyl11">
    <w:name w:val="Zaimportowany styl 11"/>
    <w:pPr>
      <w:numPr>
        <w:numId w:val="11"/>
      </w:numPr>
    </w:pPr>
  </w:style>
  <w:style w:type="numbering" w:customStyle="1" w:styleId="Zaimportowanystyl12">
    <w:name w:val="Zaimportowany styl 12"/>
    <w:pPr>
      <w:numPr>
        <w:numId w:val="12"/>
      </w:numPr>
    </w:pPr>
  </w:style>
  <w:style w:type="numbering" w:customStyle="1" w:styleId="Zaimportowanystyl13">
    <w:name w:val="Zaimportowany styl 13"/>
    <w:pPr>
      <w:numPr>
        <w:numId w:val="13"/>
      </w:numPr>
    </w:pPr>
  </w:style>
  <w:style w:type="numbering" w:customStyle="1" w:styleId="Zaimportowanystyl14">
    <w:name w:val="Zaimportowany styl 14"/>
    <w:pPr>
      <w:numPr>
        <w:numId w:val="14"/>
      </w:numPr>
    </w:pPr>
  </w:style>
  <w:style w:type="numbering" w:customStyle="1" w:styleId="Zaimportowanystyl15">
    <w:name w:val="Zaimportowany styl 15"/>
    <w:pPr>
      <w:numPr>
        <w:numId w:val="15"/>
      </w:numPr>
    </w:pPr>
  </w:style>
  <w:style w:type="numbering" w:customStyle="1" w:styleId="Zaimportowanystyl16">
    <w:name w:val="Zaimportowany styl 16"/>
    <w:pPr>
      <w:numPr>
        <w:numId w:val="16"/>
      </w:numPr>
    </w:pPr>
  </w:style>
  <w:style w:type="numbering" w:customStyle="1" w:styleId="Zaimportowanystyl17">
    <w:name w:val="Zaimportowany styl 17"/>
    <w:pPr>
      <w:numPr>
        <w:numId w:val="17"/>
      </w:numPr>
    </w:pPr>
  </w:style>
  <w:style w:type="character" w:customStyle="1" w:styleId="Hyperlink0">
    <w:name w:val="Hyperlink.0"/>
    <w:basedOn w:val="Hipercze"/>
    <w:rPr>
      <w:outline w:val="0"/>
      <w:color w:val="0563C1"/>
      <w:u w:val="single" w:color="0563C1"/>
    </w:rPr>
  </w:style>
  <w:style w:type="paragraph" w:styleId="Nagwek">
    <w:name w:val="header"/>
    <w:basedOn w:val="Normalny"/>
    <w:link w:val="NagwekZnak"/>
    <w:uiPriority w:val="99"/>
    <w:unhideWhenUsed/>
    <w:rsid w:val="00713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48F"/>
    <w:rPr>
      <w:rFonts w:ascii="Calibri" w:hAnsi="Calibri" w:cs="Arial Unicode MS"/>
      <w:color w:val="000000"/>
      <w:kern w:val="2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13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48F"/>
    <w:rPr>
      <w:rFonts w:ascii="Calibri" w:hAnsi="Calibri" w:cs="Arial Unicode MS"/>
      <w:color w:val="000000"/>
      <w:kern w:val="2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7134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0D8"/>
    <w:rPr>
      <w:rFonts w:ascii="Tahoma" w:hAnsi="Tahoma" w:cs="Tahoma"/>
      <w:color w:val="000000"/>
      <w:kern w:val="2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diecezjaplock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5159</Words>
  <Characters>30956</Characters>
  <Application>Microsoft Office Word</Application>
  <DocSecurity>0</DocSecurity>
  <Lines>257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Adamiak</dc:creator>
  <cp:lastModifiedBy>Robert</cp:lastModifiedBy>
  <cp:revision>5</cp:revision>
  <dcterms:created xsi:type="dcterms:W3CDTF">2024-06-21T05:17:00Z</dcterms:created>
  <dcterms:modified xsi:type="dcterms:W3CDTF">2024-07-24T17:50:00Z</dcterms:modified>
</cp:coreProperties>
</file>